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1" w:type="pct"/>
        <w:tblLook w:val="0000" w:firstRow="0" w:lastRow="0" w:firstColumn="0" w:lastColumn="0" w:noHBand="0" w:noVBand="0"/>
      </w:tblPr>
      <w:tblGrid>
        <w:gridCol w:w="5755"/>
        <w:gridCol w:w="8762"/>
      </w:tblGrid>
      <w:tr w:rsidR="009C73F2" w:rsidRPr="00962FFC" w14:paraId="121A639F" w14:textId="77777777" w:rsidTr="009C73F2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982" w:type="pct"/>
          </w:tcPr>
          <w:p w14:paraId="60704280" w14:textId="77777777" w:rsidR="009C73F2" w:rsidRPr="00962FFC" w:rsidRDefault="009C73F2" w:rsidP="009C73F2">
            <w:pPr>
              <w:spacing w:after="0"/>
              <w:jc w:val="center"/>
              <w:rPr>
                <w:sz w:val="26"/>
                <w:szCs w:val="26"/>
              </w:rPr>
            </w:pPr>
            <w:r w:rsidRPr="00962FFC">
              <w:rPr>
                <w:sz w:val="26"/>
                <w:szCs w:val="26"/>
              </w:rPr>
              <w:t>UBND TỈNH AN GIANG</w:t>
            </w:r>
          </w:p>
        </w:tc>
        <w:tc>
          <w:tcPr>
            <w:tcW w:w="3018" w:type="pct"/>
          </w:tcPr>
          <w:p w14:paraId="4DB41F1C" w14:textId="77777777" w:rsidR="009C73F2" w:rsidRPr="00962FFC" w:rsidRDefault="009C73F2" w:rsidP="009C73F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62FF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C73F2" w:rsidRPr="00962FFC" w14:paraId="0CDE466C" w14:textId="77777777" w:rsidTr="009C73F2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982" w:type="pct"/>
          </w:tcPr>
          <w:p w14:paraId="196C7433" w14:textId="77777777" w:rsidR="009C73F2" w:rsidRPr="00962FFC" w:rsidRDefault="009C73F2" w:rsidP="009C73F2">
            <w:pPr>
              <w:spacing w:after="0"/>
              <w:jc w:val="center"/>
              <w:rPr>
                <w:sz w:val="26"/>
                <w:szCs w:val="26"/>
              </w:rPr>
            </w:pPr>
            <w:r w:rsidRPr="00962FFC">
              <w:rPr>
                <w:b/>
                <w:sz w:val="26"/>
                <w:szCs w:val="26"/>
              </w:rPr>
              <w:t>SỞ NÔNG NGHIỆP VÀ PTNT</w:t>
            </w:r>
          </w:p>
        </w:tc>
        <w:tc>
          <w:tcPr>
            <w:tcW w:w="3018" w:type="pct"/>
          </w:tcPr>
          <w:p w14:paraId="70B28D29" w14:textId="77777777" w:rsidR="009C73F2" w:rsidRPr="00962FFC" w:rsidRDefault="009C73F2" w:rsidP="009C73F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62FFC">
              <w:rPr>
                <w:b/>
                <w:szCs w:val="26"/>
              </w:rPr>
              <w:t xml:space="preserve">Độc lập </w:t>
            </w:r>
            <w:r w:rsidRPr="00962FFC">
              <w:rPr>
                <w:szCs w:val="26"/>
              </w:rPr>
              <w:t>-</w:t>
            </w:r>
            <w:r w:rsidRPr="00962FFC">
              <w:rPr>
                <w:b/>
                <w:szCs w:val="26"/>
              </w:rPr>
              <w:t xml:space="preserve"> Tự do </w:t>
            </w:r>
            <w:r w:rsidRPr="00962FFC">
              <w:rPr>
                <w:szCs w:val="26"/>
              </w:rPr>
              <w:t>–</w:t>
            </w:r>
            <w:r w:rsidRPr="00962FFC">
              <w:rPr>
                <w:b/>
                <w:szCs w:val="26"/>
              </w:rPr>
              <w:t xml:space="preserve"> Hạnh phúc</w:t>
            </w:r>
          </w:p>
        </w:tc>
      </w:tr>
      <w:tr w:rsidR="009C73F2" w:rsidRPr="00962FFC" w14:paraId="66B703E7" w14:textId="77777777" w:rsidTr="009C73F2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982" w:type="pct"/>
          </w:tcPr>
          <w:p w14:paraId="46405FB2" w14:textId="5CDC2C58" w:rsidR="009C73F2" w:rsidRPr="00962FFC" w:rsidRDefault="00385C02" w:rsidP="009C73F2">
            <w:pPr>
              <w:spacing w:after="0"/>
              <w:jc w:val="both"/>
              <w:rPr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A96024C" wp14:editId="2F72A978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14604</wp:posOffset>
                      </wp:positionV>
                      <wp:extent cx="107442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4855C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55pt,1.15pt" to="1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3018" w:type="pct"/>
          </w:tcPr>
          <w:p w14:paraId="2EA40DED" w14:textId="0F552FBC" w:rsidR="009C73F2" w:rsidRPr="00962FFC" w:rsidRDefault="00385C02" w:rsidP="009C73F2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7E2E6E4" wp14:editId="1D9F9CF5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12699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1CF94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55pt,1pt" to="29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"/>
                  </w:pict>
                </mc:Fallback>
              </mc:AlternateContent>
            </w:r>
          </w:p>
        </w:tc>
      </w:tr>
      <w:tr w:rsidR="009C73F2" w:rsidRPr="00962FFC" w14:paraId="43C49AC9" w14:textId="77777777" w:rsidTr="009C73F2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982" w:type="pct"/>
          </w:tcPr>
          <w:p w14:paraId="161DA7B6" w14:textId="77777777" w:rsidR="009C73F2" w:rsidRPr="00962FFC" w:rsidRDefault="009C73F2" w:rsidP="009C73F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pct"/>
          </w:tcPr>
          <w:p w14:paraId="0AB7AF16" w14:textId="77777777" w:rsidR="009C73F2" w:rsidRPr="00962FFC" w:rsidRDefault="009C73F2" w:rsidP="009C73F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 w:rsidRPr="00962FFC">
              <w:rPr>
                <w:i/>
                <w:noProof/>
                <w:sz w:val="26"/>
                <w:szCs w:val="26"/>
              </w:rPr>
              <w:t xml:space="preserve">An Giang, ngày </w:t>
            </w:r>
            <w:r w:rsidR="00DE2045">
              <w:rPr>
                <w:i/>
                <w:noProof/>
                <w:sz w:val="26"/>
                <w:szCs w:val="26"/>
              </w:rPr>
              <w:t xml:space="preserve">12 </w:t>
            </w:r>
            <w:r w:rsidRPr="00962FFC">
              <w:rPr>
                <w:i/>
                <w:noProof/>
                <w:sz w:val="26"/>
                <w:szCs w:val="26"/>
              </w:rPr>
              <w:t>tháng 7 năm 2023</w:t>
            </w:r>
          </w:p>
        </w:tc>
      </w:tr>
    </w:tbl>
    <w:p w14:paraId="6872E8E9" w14:textId="77777777" w:rsidR="00962FFC" w:rsidRDefault="00962FFC" w:rsidP="009C73F2">
      <w:pPr>
        <w:spacing w:after="0" w:line="240" w:lineRule="auto"/>
        <w:jc w:val="center"/>
        <w:rPr>
          <w:b/>
          <w:bCs/>
        </w:rPr>
      </w:pPr>
    </w:p>
    <w:p w14:paraId="1B5E0EF5" w14:textId="77777777" w:rsidR="006C5491" w:rsidRPr="009C73F2" w:rsidRDefault="009C73F2" w:rsidP="009C73F2">
      <w:pPr>
        <w:spacing w:after="0" w:line="240" w:lineRule="auto"/>
        <w:jc w:val="center"/>
        <w:rPr>
          <w:b/>
          <w:bCs/>
        </w:rPr>
      </w:pPr>
      <w:r w:rsidRPr="009C73F2">
        <w:rPr>
          <w:b/>
          <w:bCs/>
        </w:rPr>
        <w:t>DANH SÁCH CÔNG CHỨC, VIÊN CHỨC</w:t>
      </w:r>
    </w:p>
    <w:p w14:paraId="02709E74" w14:textId="77777777" w:rsidR="009C73F2" w:rsidRDefault="009C73F2" w:rsidP="009C73F2">
      <w:pPr>
        <w:spacing w:after="0" w:line="240" w:lineRule="auto"/>
        <w:jc w:val="center"/>
        <w:rPr>
          <w:b/>
          <w:bCs/>
        </w:rPr>
      </w:pPr>
      <w:r w:rsidRPr="009C73F2">
        <w:rPr>
          <w:b/>
          <w:bCs/>
        </w:rPr>
        <w:t>BỘ PHẬN TIẾP NHẬN VÀ TRẢ KẾT QUẢ SỞ NÔNG NGHIỆP VÀ PHÁT TRIỂN NÔNG THÔN</w:t>
      </w:r>
    </w:p>
    <w:p w14:paraId="357B8CA0" w14:textId="77777777" w:rsidR="00730F5D" w:rsidRDefault="00730F5D" w:rsidP="009C73F2">
      <w:pPr>
        <w:spacing w:after="0" w:line="240" w:lineRule="auto"/>
        <w:jc w:val="center"/>
      </w:pPr>
      <w:r>
        <w:rPr>
          <w:b/>
          <w:bCs/>
        </w:rPr>
        <w:t>TẠI TRUNG TÂM PHỤC VỤ HÀNH CHÍNH CÔNG TỈNH AN GIANG</w:t>
      </w:r>
    </w:p>
    <w:p w14:paraId="5FCEB0B7" w14:textId="76F2AAE8" w:rsidR="009C73F2" w:rsidRDefault="00385C02" w:rsidP="009C73F2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6C08508" wp14:editId="5E6F829D">
                <wp:simplePos x="0" y="0"/>
                <wp:positionH relativeFrom="margin">
                  <wp:align>center</wp:align>
                </wp:positionH>
                <wp:positionV relativeFrom="paragraph">
                  <wp:posOffset>227964</wp:posOffset>
                </wp:positionV>
                <wp:extent cx="21494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9132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95pt" to="16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">
                <w10:wrap anchorx="margin"/>
              </v:line>
            </w:pict>
          </mc:Fallback>
        </mc:AlternateContent>
      </w:r>
      <w:r w:rsidR="009C73F2" w:rsidRPr="009C73F2">
        <w:rPr>
          <w:i/>
          <w:iCs/>
        </w:rPr>
        <w:t xml:space="preserve">(Kèm theo Công văn số: </w:t>
      </w:r>
      <w:r w:rsidR="00DE2045">
        <w:rPr>
          <w:i/>
          <w:iCs/>
        </w:rPr>
        <w:t>1529</w:t>
      </w:r>
      <w:r w:rsidR="009C73F2" w:rsidRPr="009C73F2">
        <w:rPr>
          <w:i/>
          <w:iCs/>
        </w:rPr>
        <w:t xml:space="preserve">/SNNPTNT-VP ngày </w:t>
      </w:r>
      <w:r w:rsidR="00DE2045">
        <w:rPr>
          <w:i/>
          <w:iCs/>
        </w:rPr>
        <w:t>12</w:t>
      </w:r>
      <w:r w:rsidR="009C73F2" w:rsidRPr="009C73F2">
        <w:rPr>
          <w:i/>
          <w:iCs/>
        </w:rPr>
        <w:t xml:space="preserve"> tháng 7 năm 2023 của Sở Nông nghiệp và PTNT)</w:t>
      </w:r>
    </w:p>
    <w:p w14:paraId="175E3E1D" w14:textId="77777777" w:rsidR="00962FFC" w:rsidRPr="00962FFC" w:rsidRDefault="00962FFC" w:rsidP="009C73F2">
      <w:pPr>
        <w:jc w:val="center"/>
        <w:rPr>
          <w:i/>
          <w:iCs/>
          <w:sz w:val="16"/>
          <w:szCs w:val="10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22"/>
        <w:gridCol w:w="1684"/>
        <w:gridCol w:w="2692"/>
        <w:gridCol w:w="2411"/>
        <w:gridCol w:w="1595"/>
        <w:gridCol w:w="2392"/>
        <w:gridCol w:w="2250"/>
      </w:tblGrid>
      <w:tr w:rsidR="00962FFC" w:rsidRPr="00962FFC" w14:paraId="56BFA530" w14:textId="77777777" w:rsidTr="00962FFC">
        <w:trPr>
          <w:trHeight w:val="667"/>
          <w:tblHeader/>
        </w:trPr>
        <w:tc>
          <w:tcPr>
            <w:tcW w:w="164" w:type="pct"/>
            <w:vMerge w:val="restart"/>
            <w:shd w:val="clear" w:color="auto" w:fill="auto"/>
            <w:vAlign w:val="center"/>
          </w:tcPr>
          <w:p w14:paraId="1581AC04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spacing w:val="-10"/>
                <w:w w:val="96"/>
                <w:sz w:val="24"/>
                <w:szCs w:val="24"/>
              </w:rPr>
              <w:t>Stt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14:paraId="2AB0C1E3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  <w:lang w:val="vi-VN"/>
              </w:rPr>
            </w:pPr>
            <w:r w:rsidRPr="00962FFC">
              <w:rPr>
                <w:b/>
                <w:spacing w:val="-10"/>
                <w:w w:val="96"/>
                <w:sz w:val="24"/>
                <w:szCs w:val="24"/>
              </w:rPr>
              <w:t>Nhân sự một cửa Chính thức</w:t>
            </w:r>
          </w:p>
        </w:tc>
        <w:tc>
          <w:tcPr>
            <w:tcW w:w="2070" w:type="pct"/>
            <w:gridSpan w:val="3"/>
            <w:shd w:val="clear" w:color="auto" w:fill="auto"/>
            <w:vAlign w:val="center"/>
          </w:tcPr>
          <w:p w14:paraId="5A0AF04A" w14:textId="77777777" w:rsidR="009C73F2" w:rsidRPr="00DE2045" w:rsidRDefault="009C73F2" w:rsidP="00962FFC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  <w:lang w:val="vi-VN"/>
              </w:rPr>
            </w:pPr>
            <w:r w:rsidRPr="00DE2045">
              <w:rPr>
                <w:b/>
                <w:spacing w:val="-10"/>
                <w:w w:val="96"/>
                <w:sz w:val="24"/>
                <w:szCs w:val="24"/>
                <w:lang w:val="vi-VN"/>
              </w:rPr>
              <w:t>Nhân sự một cửa Dự phòng</w:t>
            </w:r>
          </w:p>
        </w:tc>
        <w:tc>
          <w:tcPr>
            <w:tcW w:w="728" w:type="pct"/>
            <w:vMerge w:val="restart"/>
            <w:vAlign w:val="center"/>
          </w:tcPr>
          <w:p w14:paraId="70B12404" w14:textId="77777777" w:rsidR="009C73F2" w:rsidRPr="00DE2045" w:rsidRDefault="00730F5D" w:rsidP="00730F5D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  <w:lang w:val="vi-VN"/>
              </w:rPr>
            </w:pPr>
            <w:r w:rsidRPr="00DE2045">
              <w:rPr>
                <w:b/>
                <w:spacing w:val="-10"/>
                <w:w w:val="96"/>
                <w:sz w:val="24"/>
                <w:szCs w:val="24"/>
                <w:lang w:val="vi-VN"/>
              </w:rPr>
              <w:t>Tiếp nhận hồ sơ các đơn vị</w:t>
            </w:r>
          </w:p>
        </w:tc>
      </w:tr>
      <w:tr w:rsidR="00962FFC" w:rsidRPr="00962FFC" w14:paraId="550AB9C8" w14:textId="77777777" w:rsidTr="00962FFC">
        <w:trPr>
          <w:trHeight w:val="691"/>
          <w:tblHeader/>
        </w:trPr>
        <w:tc>
          <w:tcPr>
            <w:tcW w:w="164" w:type="pct"/>
            <w:vMerge/>
            <w:shd w:val="clear" w:color="auto" w:fill="auto"/>
            <w:vAlign w:val="center"/>
          </w:tcPr>
          <w:p w14:paraId="11310678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  <w:lang w:val="vi-V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FE1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Họ và Tên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EC4CC0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Số điện thoại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4493C8F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Email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8A53FD9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Họ và Tên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68F3216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spacing w:val="-10"/>
                <w:w w:val="96"/>
                <w:sz w:val="24"/>
                <w:szCs w:val="24"/>
                <w:lang w:val="vi-VN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Số điện thoại</w:t>
            </w:r>
          </w:p>
        </w:tc>
        <w:tc>
          <w:tcPr>
            <w:tcW w:w="774" w:type="pct"/>
            <w:vAlign w:val="center"/>
          </w:tcPr>
          <w:p w14:paraId="2E81500F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/>
                <w:bCs/>
                <w:spacing w:val="-10"/>
                <w:w w:val="96"/>
                <w:sz w:val="24"/>
                <w:szCs w:val="24"/>
              </w:rPr>
              <w:t>Email</w:t>
            </w:r>
          </w:p>
        </w:tc>
        <w:tc>
          <w:tcPr>
            <w:tcW w:w="728" w:type="pct"/>
            <w:vMerge/>
          </w:tcPr>
          <w:p w14:paraId="31E90FAA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</w:p>
        </w:tc>
      </w:tr>
      <w:tr w:rsidR="00962FFC" w:rsidRPr="00962FFC" w14:paraId="24604A2F" w14:textId="77777777" w:rsidTr="00962FFC">
        <w:trPr>
          <w:trHeight w:val="691"/>
          <w:tblHeader/>
        </w:trPr>
        <w:tc>
          <w:tcPr>
            <w:tcW w:w="164" w:type="pct"/>
            <w:shd w:val="clear" w:color="auto" w:fill="auto"/>
            <w:vAlign w:val="center"/>
          </w:tcPr>
          <w:p w14:paraId="1786235F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B4B4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Võ Thanh Sang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2AC11EB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0976.082.030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E382482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vtsang05@angiang.gov.vn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ADD7BA5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Phạm Huỳnh Khiết Tâm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DDD62DA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0985.868.592</w:t>
            </w:r>
          </w:p>
        </w:tc>
        <w:tc>
          <w:tcPr>
            <w:tcW w:w="774" w:type="pct"/>
            <w:vAlign w:val="center"/>
          </w:tcPr>
          <w:p w14:paraId="51260D0D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phktam@angiang.gov.vn</w:t>
            </w:r>
          </w:p>
        </w:tc>
        <w:tc>
          <w:tcPr>
            <w:tcW w:w="728" w:type="pct"/>
            <w:vAlign w:val="center"/>
          </w:tcPr>
          <w:p w14:paraId="3BCF8CFB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Chi cục Chăn nuôi và Thú y</w:t>
            </w:r>
            <w:r w:rsidR="00962FFC" w:rsidRPr="00962FFC">
              <w:rPr>
                <w:bCs/>
                <w:spacing w:val="-10"/>
                <w:w w:val="96"/>
                <w:sz w:val="24"/>
                <w:szCs w:val="24"/>
              </w:rPr>
              <w:t>; Sở Nông nghiệp và PTNT</w:t>
            </w:r>
          </w:p>
        </w:tc>
      </w:tr>
      <w:tr w:rsidR="00962FFC" w:rsidRPr="00962FFC" w14:paraId="50D15614" w14:textId="77777777" w:rsidTr="00962FFC">
        <w:trPr>
          <w:trHeight w:val="691"/>
          <w:tblHeader/>
        </w:trPr>
        <w:tc>
          <w:tcPr>
            <w:tcW w:w="164" w:type="pct"/>
            <w:vMerge w:val="restart"/>
            <w:shd w:val="clear" w:color="auto" w:fill="auto"/>
            <w:vAlign w:val="center"/>
          </w:tcPr>
          <w:p w14:paraId="1D0AAE1D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B7D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Nguyễn Thị Thúy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7DB092CA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  <w:lang w:val="fr-FR"/>
              </w:rPr>
              <w:t>0983.656.526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14:paraId="79FC3B0D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ntthuy14@angiang.gov.vn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C7262AC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Phan Thu Ba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B40518E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0939.860.767</w:t>
            </w:r>
          </w:p>
        </w:tc>
        <w:tc>
          <w:tcPr>
            <w:tcW w:w="774" w:type="pct"/>
            <w:vAlign w:val="center"/>
          </w:tcPr>
          <w:p w14:paraId="5D856BBB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ptba@angiang.gov.vn</w:t>
            </w:r>
          </w:p>
        </w:tc>
        <w:tc>
          <w:tcPr>
            <w:tcW w:w="728" w:type="pct"/>
            <w:vMerge w:val="restart"/>
            <w:vAlign w:val="center"/>
          </w:tcPr>
          <w:p w14:paraId="6282D925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Chi cục Thủy sản; Chi cục Quản lý Chất lượng Nông lâm sản và Thủy sản</w:t>
            </w:r>
            <w:r w:rsidR="00962FFC" w:rsidRPr="00962FFC">
              <w:rPr>
                <w:bCs/>
                <w:spacing w:val="-10"/>
                <w:w w:val="96"/>
                <w:sz w:val="24"/>
                <w:szCs w:val="24"/>
              </w:rPr>
              <w:t>; Sở Nông nghiệp và PTNT</w:t>
            </w:r>
          </w:p>
        </w:tc>
      </w:tr>
      <w:tr w:rsidR="00962FFC" w:rsidRPr="00962FFC" w14:paraId="5DEA211E" w14:textId="77777777" w:rsidTr="00962FFC">
        <w:trPr>
          <w:trHeight w:val="691"/>
          <w:tblHeader/>
        </w:trPr>
        <w:tc>
          <w:tcPr>
            <w:tcW w:w="164" w:type="pct"/>
            <w:vMerge/>
            <w:shd w:val="clear" w:color="auto" w:fill="auto"/>
            <w:vAlign w:val="center"/>
          </w:tcPr>
          <w:p w14:paraId="09E01DDA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Cs/>
                <w:spacing w:val="-10"/>
                <w:w w:val="96"/>
                <w:sz w:val="24"/>
                <w:szCs w:val="24"/>
                <w:lang w:val="vi-VN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CD7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0BBDA3C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14:paraId="11AFF974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7019FD3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La An Kiên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45D1C7A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088.888.3924</w:t>
            </w:r>
          </w:p>
        </w:tc>
        <w:tc>
          <w:tcPr>
            <w:tcW w:w="774" w:type="pct"/>
            <w:vAlign w:val="center"/>
          </w:tcPr>
          <w:p w14:paraId="031A17FD" w14:textId="77777777" w:rsidR="009C73F2" w:rsidRPr="00962FFC" w:rsidRDefault="009C73F2" w:rsidP="00962FFC">
            <w:pPr>
              <w:spacing w:before="120" w:after="0" w:line="240" w:lineRule="auto"/>
              <w:rPr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lakien@angiang.gov.vn</w:t>
            </w:r>
          </w:p>
        </w:tc>
        <w:tc>
          <w:tcPr>
            <w:tcW w:w="728" w:type="pct"/>
            <w:vMerge/>
            <w:vAlign w:val="center"/>
          </w:tcPr>
          <w:p w14:paraId="1B170A12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</w:p>
        </w:tc>
      </w:tr>
      <w:tr w:rsidR="00962FFC" w:rsidRPr="00962FFC" w14:paraId="5FBBD62E" w14:textId="77777777" w:rsidTr="00962FFC">
        <w:trPr>
          <w:trHeight w:val="691"/>
          <w:tblHeader/>
        </w:trPr>
        <w:tc>
          <w:tcPr>
            <w:tcW w:w="164" w:type="pct"/>
            <w:shd w:val="clear" w:color="auto" w:fill="auto"/>
            <w:vAlign w:val="center"/>
          </w:tcPr>
          <w:p w14:paraId="7A055ECD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5AF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Nguyễn Bích Dung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9C741D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0918.118.862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91F58B2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nbdung@angiang.gov.vn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29A8E8A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Nguyễn Tấn Tài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E5B10EF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spacing w:val="-10"/>
                <w:w w:val="96"/>
                <w:sz w:val="24"/>
                <w:szCs w:val="24"/>
              </w:rPr>
              <w:t>0933.013.097</w:t>
            </w:r>
          </w:p>
        </w:tc>
        <w:tc>
          <w:tcPr>
            <w:tcW w:w="774" w:type="pct"/>
            <w:vAlign w:val="center"/>
          </w:tcPr>
          <w:p w14:paraId="46A581A2" w14:textId="77777777" w:rsidR="009C73F2" w:rsidRPr="00962FFC" w:rsidRDefault="00730F5D" w:rsidP="00962FFC">
            <w:pPr>
              <w:spacing w:before="120" w:after="0" w:line="240" w:lineRule="auto"/>
              <w:rPr>
                <w:spacing w:val="-10"/>
                <w:w w:val="96"/>
                <w:sz w:val="24"/>
                <w:szCs w:val="24"/>
              </w:rPr>
            </w:pPr>
            <w:r>
              <w:rPr>
                <w:spacing w:val="-10"/>
                <w:w w:val="96"/>
                <w:sz w:val="24"/>
                <w:szCs w:val="24"/>
              </w:rPr>
              <w:t>n</w:t>
            </w:r>
            <w:r w:rsidR="00962FFC" w:rsidRPr="00962FFC">
              <w:rPr>
                <w:spacing w:val="-10"/>
                <w:w w:val="96"/>
                <w:sz w:val="24"/>
                <w:szCs w:val="24"/>
              </w:rPr>
              <w:t>tai</w:t>
            </w:r>
            <w:r>
              <w:rPr>
                <w:spacing w:val="-10"/>
                <w:w w:val="96"/>
                <w:sz w:val="24"/>
                <w:szCs w:val="24"/>
              </w:rPr>
              <w:t>05</w:t>
            </w:r>
            <w:r w:rsidR="00962FFC" w:rsidRPr="00962FFC">
              <w:rPr>
                <w:spacing w:val="-10"/>
                <w:w w:val="96"/>
                <w:sz w:val="24"/>
                <w:szCs w:val="24"/>
              </w:rPr>
              <w:t>@angiang.gov.vn</w:t>
            </w:r>
          </w:p>
        </w:tc>
        <w:tc>
          <w:tcPr>
            <w:tcW w:w="728" w:type="pct"/>
            <w:vAlign w:val="center"/>
          </w:tcPr>
          <w:p w14:paraId="566AF167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Chi cục Kiểm lâm; Chi cục Thủy lợi</w:t>
            </w:r>
            <w:r w:rsidR="00962FFC" w:rsidRPr="00962FFC">
              <w:rPr>
                <w:bCs/>
                <w:spacing w:val="-10"/>
                <w:w w:val="96"/>
                <w:sz w:val="24"/>
                <w:szCs w:val="24"/>
              </w:rPr>
              <w:t>; Sở Nông nghiệp và PTNT</w:t>
            </w:r>
          </w:p>
        </w:tc>
      </w:tr>
      <w:tr w:rsidR="00962FFC" w:rsidRPr="00962FFC" w14:paraId="6BD3A6A1" w14:textId="77777777" w:rsidTr="00962FFC">
        <w:trPr>
          <w:trHeight w:val="691"/>
          <w:tblHeader/>
        </w:trPr>
        <w:tc>
          <w:tcPr>
            <w:tcW w:w="164" w:type="pct"/>
            <w:shd w:val="clear" w:color="auto" w:fill="auto"/>
            <w:vAlign w:val="center"/>
          </w:tcPr>
          <w:p w14:paraId="441493C7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16CD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Nguyễn Bền Em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55AAB0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0915.565445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E81F136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nbem@angiang.gov.vn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A0F8534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Đặng Thị Thanh Hiền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075D49D" w14:textId="77777777" w:rsidR="009C73F2" w:rsidRPr="00962FFC" w:rsidRDefault="009C73F2" w:rsidP="00962FFC">
            <w:pPr>
              <w:spacing w:before="120" w:after="0" w:line="240" w:lineRule="auto"/>
              <w:jc w:val="center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0939.532.006</w:t>
            </w:r>
          </w:p>
        </w:tc>
        <w:tc>
          <w:tcPr>
            <w:tcW w:w="774" w:type="pct"/>
            <w:vAlign w:val="center"/>
          </w:tcPr>
          <w:p w14:paraId="136A51C5" w14:textId="77777777" w:rsidR="009C73F2" w:rsidRPr="00962FFC" w:rsidRDefault="009C73F2" w:rsidP="00962FFC">
            <w:pPr>
              <w:spacing w:before="120" w:after="0" w:line="240" w:lineRule="auto"/>
              <w:rPr>
                <w:b/>
                <w:bCs/>
                <w:spacing w:val="-10"/>
                <w:w w:val="96"/>
                <w:sz w:val="24"/>
                <w:szCs w:val="24"/>
              </w:rPr>
            </w:pPr>
            <w:r w:rsidRPr="00962FFC">
              <w:rPr>
                <w:color w:val="000000"/>
                <w:spacing w:val="-10"/>
                <w:w w:val="96"/>
                <w:sz w:val="24"/>
                <w:szCs w:val="24"/>
              </w:rPr>
              <w:t>dtthien@an giang.gov.vn</w:t>
            </w:r>
          </w:p>
        </w:tc>
        <w:tc>
          <w:tcPr>
            <w:tcW w:w="728" w:type="pct"/>
            <w:vAlign w:val="center"/>
          </w:tcPr>
          <w:p w14:paraId="70CFB806" w14:textId="77777777" w:rsidR="009C73F2" w:rsidRPr="00962FFC" w:rsidRDefault="009C73F2" w:rsidP="00962FFC">
            <w:pPr>
              <w:spacing w:before="120" w:after="0" w:line="240" w:lineRule="auto"/>
              <w:jc w:val="both"/>
              <w:rPr>
                <w:color w:val="000000"/>
                <w:spacing w:val="-10"/>
                <w:w w:val="96"/>
                <w:sz w:val="24"/>
                <w:szCs w:val="24"/>
              </w:rPr>
            </w:pPr>
            <w:r w:rsidRPr="00962FFC">
              <w:rPr>
                <w:bCs/>
                <w:spacing w:val="-10"/>
                <w:w w:val="96"/>
                <w:sz w:val="24"/>
                <w:szCs w:val="24"/>
              </w:rPr>
              <w:t>Chi cục Trồng trọt và</w:t>
            </w:r>
            <w:r w:rsidR="00730F5D">
              <w:rPr>
                <w:bCs/>
                <w:spacing w:val="-10"/>
                <w:w w:val="96"/>
                <w:sz w:val="24"/>
                <w:szCs w:val="24"/>
              </w:rPr>
              <w:t xml:space="preserve"> Bảo vệ thực vật</w:t>
            </w:r>
            <w:r w:rsidR="00962FFC" w:rsidRPr="00962FFC">
              <w:rPr>
                <w:bCs/>
                <w:spacing w:val="-10"/>
                <w:w w:val="96"/>
                <w:sz w:val="24"/>
                <w:szCs w:val="24"/>
              </w:rPr>
              <w:t>; Chi cục Phát triển nông thôn; Sở Nông nghiệp và PTNT</w:t>
            </w:r>
          </w:p>
        </w:tc>
      </w:tr>
    </w:tbl>
    <w:p w14:paraId="31AC506C" w14:textId="77777777" w:rsidR="00EC2C7A" w:rsidRDefault="00EC2C7A"/>
    <w:sectPr w:rsidR="00EC2C7A" w:rsidSect="009C73F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A"/>
    <w:rsid w:val="00237684"/>
    <w:rsid w:val="00385C02"/>
    <w:rsid w:val="0056202F"/>
    <w:rsid w:val="006C5491"/>
    <w:rsid w:val="00730F5D"/>
    <w:rsid w:val="00962FFC"/>
    <w:rsid w:val="009C73F2"/>
    <w:rsid w:val="00C85DB6"/>
    <w:rsid w:val="00DE2045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5AC08"/>
  <w15:chartTrackingRefBased/>
  <w15:docId w15:val="{1730E4C9-C242-4CAC-9FA0-37AAE5B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7A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 khuyennong</cp:lastModifiedBy>
  <cp:revision>2</cp:revision>
  <dcterms:created xsi:type="dcterms:W3CDTF">2023-07-15T02:33:00Z</dcterms:created>
  <dcterms:modified xsi:type="dcterms:W3CDTF">2023-07-15T02:33:00Z</dcterms:modified>
</cp:coreProperties>
</file>