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AD" w:rsidRPr="00CD46FB" w:rsidRDefault="000E47AD" w:rsidP="000E47AD">
      <w:pPr>
        <w:ind w:firstLine="709"/>
        <w:jc w:val="both"/>
        <w:rPr>
          <w:rFonts w:cs="Times New Roman"/>
          <w:color w:val="000000"/>
          <w:sz w:val="28"/>
          <w:lang w:val="sv-SE"/>
        </w:rPr>
      </w:pPr>
      <w:r w:rsidRPr="00CD46FB">
        <w:rPr>
          <w:rFonts w:cs="Times New Roman"/>
          <w:b/>
          <w:color w:val="000000"/>
          <w:sz w:val="28"/>
          <w:lang w:val="sv-SE"/>
        </w:rPr>
        <w:t xml:space="preserve">11. </w:t>
      </w:r>
      <w:r w:rsidRPr="00CD46FB">
        <w:rPr>
          <w:rFonts w:eastAsia="Times New Roman" w:cs="Times New Roman"/>
          <w:b/>
          <w:bCs/>
          <w:color w:val="000000"/>
          <w:sz w:val="28"/>
          <w:lang w:val="vi-VN"/>
        </w:rPr>
        <w:t>Khai thác chính, tận dụng, tận thu gỗ rừng trồng trong rừng phòng hộ</w:t>
      </w:r>
      <w:r w:rsidRPr="00CD46FB">
        <w:rPr>
          <w:rFonts w:cs="Times New Roman"/>
          <w:b/>
          <w:color w:val="000000"/>
          <w:sz w:val="28"/>
          <w:lang w:val="sv-SE"/>
        </w:rPr>
        <w:t>.</w:t>
      </w:r>
    </w:p>
    <w:p w:rsidR="000E47AD" w:rsidRPr="00CD46FB" w:rsidRDefault="000E47AD" w:rsidP="000E47AD">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Trình tự thực hiện:</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xml:space="preserve">+ Bước 1: Chủ rừng (đơn vị có chức năng được Ủy ban nhân dân cấp tỉnh giao nhiệm vụ khai thác) nộp hồ sơ tại Bộ phận Tiếp nhận và Trả kết quả của Sở Nông nghiệp và Phát triển nông thôn hoặc qua đường bưu chính hoặc dịch vụ công trực tuyến </w:t>
      </w:r>
      <w:r w:rsidRPr="00CD46FB">
        <w:rPr>
          <w:i/>
          <w:color w:val="000000"/>
          <w:lang w:val="da-DK"/>
        </w:rPr>
        <w:t xml:space="preserve">(nếu có) </w:t>
      </w:r>
      <w:r w:rsidRPr="00CD46FB">
        <w:rPr>
          <w:color w:val="000000"/>
          <w:lang w:val="da-DK"/>
        </w:rPr>
        <w:t>đến Sở Nông nghiệp và Phát triển nông thôn.</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xml:space="preserve">+ Bước 2: Sở Nông nghiệp và Phát triển nông thôn kiểm tra hồ sơ. Nếu hồ sơ chưa hợp lệ thì thông báo cho tổ chức đứng đơn biết để hoàn chỉnh hồ sơ, nếu hồ sơ hợp lệ thì viết giấy biên nhận. </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Bước 3: Trong thời hạn 01 ngày làm việc kể từ ngày nhận đủ hồ sơ hợp lệ, Bộ phận Tiếp nhận và Trả kết quả chuyển hồ sơ cho Chi cục Kiểm lâm.</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Bước 4: Trong thời hạn 06 ngày làm việc, Chi cục Kiểm lâm thẩm định hồ sơ, dự thảo quyết định phê duyệt hồ sơ và cấp phép khai thác, trình Sở Nông nghiệp và Phát triển nông thôn xem xét.</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Bước 5: Trong thời hạn 02 ngày làm việc, Phòng Kế hoạch - Tài chính kiểm tra hồ sơ sau đó trình lãnh đạo Sở.</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xml:space="preserve">+ Bước 6: Trong thời hạn 01 ngày làm việc, Lãnh đạo Sở Nông nghiệp và Phát triển nông thôn xem xét, ký phê duyệt hồ sơ.   </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Bước 7: Chủ rừng nhận kết quả tại Bộ phận Tiếp nhận và Trả kết quả của Sở Nông nghiệp và Phát triển nông thôn, hoặc chuyển trả qua đường bưu điện (nếu chủ rừng có yêu cầu).</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Cách thức thực hiện:</w:t>
      </w:r>
      <w:r w:rsidRPr="00CD46FB">
        <w:rPr>
          <w:color w:val="000000"/>
          <w:lang w:val="da-DK"/>
        </w:rPr>
        <w:t xml:space="preserve"> Trực tiếp tại trụ sở cơ quan hành chính nhà nước hoặc gửi qua đường bưu chính hoặc dịch vụ công trực tuyến </w:t>
      </w:r>
      <w:r w:rsidRPr="00CD46FB">
        <w:rPr>
          <w:i/>
          <w:color w:val="000000"/>
          <w:lang w:val="da-DK"/>
        </w:rPr>
        <w:t>(nếu có)</w:t>
      </w:r>
      <w:r w:rsidRPr="00CD46FB">
        <w:rPr>
          <w:color w:val="000000"/>
          <w:lang w:val="da-DK"/>
        </w:rPr>
        <w:t>.</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Thành phần và số lượng hồ sơ:</w:t>
      </w:r>
    </w:p>
    <w:p w:rsidR="000E47AD" w:rsidRPr="00CD46FB" w:rsidRDefault="000E47AD" w:rsidP="000E47AD">
      <w:pPr>
        <w:pStyle w:val="3"/>
        <w:tabs>
          <w:tab w:val="left" w:pos="862"/>
        </w:tabs>
        <w:spacing w:after="120"/>
        <w:ind w:firstLine="720"/>
        <w:rPr>
          <w:rFonts w:eastAsia="Times New Roman"/>
          <w:color w:val="000000"/>
        </w:rPr>
      </w:pPr>
      <w:r w:rsidRPr="00CD46FB">
        <w:rPr>
          <w:color w:val="000000"/>
          <w:lang w:val="da-DK"/>
        </w:rPr>
        <w:t xml:space="preserve">1) </w:t>
      </w:r>
      <w:r w:rsidRPr="00CD46FB">
        <w:rPr>
          <w:rFonts w:eastAsia="Times New Roman"/>
          <w:color w:val="000000"/>
          <w:lang w:val="vi-VN"/>
        </w:rPr>
        <w:t>Giấy đề nghị cấp phép khai thác</w:t>
      </w:r>
      <w:r w:rsidRPr="00FC45C8">
        <w:rPr>
          <w:rFonts w:eastAsia="Times New Roman"/>
          <w:color w:val="000000"/>
          <w:lang w:val="da-DK"/>
        </w:rPr>
        <w:t xml:space="preserve"> (theo mẫu)</w:t>
      </w:r>
      <w:r w:rsidRPr="00CD46FB">
        <w:rPr>
          <w:rFonts w:eastAsia="Times New Roman"/>
          <w:color w:val="000000"/>
          <w:lang w:val="vi-VN"/>
        </w:rPr>
        <w:t xml:space="preserve">, </w:t>
      </w:r>
    </w:p>
    <w:p w:rsidR="000E47AD" w:rsidRPr="00CD46FB" w:rsidRDefault="000E47AD" w:rsidP="000E47AD">
      <w:pPr>
        <w:pStyle w:val="3"/>
        <w:tabs>
          <w:tab w:val="left" w:pos="862"/>
        </w:tabs>
        <w:spacing w:after="120"/>
        <w:ind w:firstLine="720"/>
        <w:rPr>
          <w:color w:val="000000"/>
          <w:lang w:val="da-DK"/>
        </w:rPr>
      </w:pPr>
      <w:r w:rsidRPr="00CD46FB">
        <w:rPr>
          <w:rFonts w:eastAsia="Times New Roman"/>
          <w:color w:val="000000"/>
        </w:rPr>
        <w:t>2) H</w:t>
      </w:r>
      <w:r w:rsidRPr="00CD46FB">
        <w:rPr>
          <w:rFonts w:eastAsia="Times New Roman"/>
          <w:color w:val="000000"/>
          <w:lang w:val="vi-VN"/>
        </w:rPr>
        <w:t>ồ sơ thiết kế khai thác, tận dụng, tận thu</w:t>
      </w:r>
      <w:r w:rsidRPr="00CD46FB">
        <w:rPr>
          <w:rFonts w:eastAsia="Times New Roman"/>
          <w:color w:val="000000"/>
          <w:lang w:val="en-US"/>
        </w:rPr>
        <w:t xml:space="preserve"> </w:t>
      </w:r>
      <w:r w:rsidRPr="00A61B11">
        <w:rPr>
          <w:rFonts w:eastAsia="Times New Roman"/>
          <w:color w:val="000000"/>
          <w:lang w:val="en-US"/>
        </w:rPr>
        <w:t>(theo mẫu)</w:t>
      </w:r>
      <w:r w:rsidRPr="00CD46FB">
        <w:rPr>
          <w:rFonts w:eastAsia="Times New Roman"/>
          <w:color w:val="000000"/>
          <w:lang w:val="vi-VN"/>
        </w:rPr>
        <w:t>.</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Số lượng hồ sơ: 01 (bộ).</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Thời hạn giải quyết:</w:t>
      </w:r>
      <w:r w:rsidRPr="00CD46FB">
        <w:rPr>
          <w:color w:val="000000"/>
          <w:lang w:val="da-DK"/>
        </w:rPr>
        <w:t xml:space="preserve"> 10 ngày làm việc kể từ ngày nhận đủ hồ sơ hợp lệ.</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spacing w:val="4"/>
          <w:lang w:val="da-DK"/>
        </w:rPr>
        <w:t xml:space="preserve"> Sở Nông nghiệp và Phát triển nông thôn</w:t>
      </w:r>
      <w:r w:rsidRPr="00CD46FB">
        <w:rPr>
          <w:color w:val="000000"/>
          <w:lang w:val="da-DK"/>
        </w:rPr>
        <w:t xml:space="preserve">. </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r w:rsidRPr="00CD46FB">
        <w:rPr>
          <w:color w:val="000000"/>
          <w:lang w:val="da-DK"/>
        </w:rPr>
        <w:t xml:space="preserve"> Tổ chức. </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Phí, lệ phí:</w:t>
      </w:r>
      <w:r w:rsidRPr="00CD46FB">
        <w:rPr>
          <w:color w:val="000000"/>
          <w:lang w:val="da-DK"/>
        </w:rPr>
        <w:t xml:space="preserve"> Không.                                        </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Tên mẫu đơn, mẫu tờ khai:</w:t>
      </w:r>
      <w:r w:rsidRPr="00CD46FB">
        <w:rPr>
          <w:color w:val="000000"/>
          <w:lang w:val="da-DK"/>
        </w:rPr>
        <w:t xml:space="preserve"> </w:t>
      </w:r>
      <w:r w:rsidRPr="00CD46FB">
        <w:rPr>
          <w:color w:val="000000"/>
          <w:spacing w:val="4"/>
          <w:lang w:val="da-DK"/>
        </w:rPr>
        <w:t>Theo mẫu Phụ lục 1, Phụ lục 3 ban hành kèm theo Thông tư số 21/2016/TT-BNNPTNT ngày 28/6/2016.</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lastRenderedPageBreak/>
        <w:t xml:space="preserve">- </w:t>
      </w:r>
      <w:r w:rsidRPr="00CD46FB">
        <w:rPr>
          <w:b/>
          <w:color w:val="000000"/>
          <w:lang w:val="da-DK"/>
        </w:rPr>
        <w:t>Kết quả thực hiện thủ tục hành chính:</w:t>
      </w:r>
      <w:r w:rsidRPr="00CD46FB">
        <w:rPr>
          <w:color w:val="000000"/>
          <w:lang w:val="da-DK"/>
        </w:rPr>
        <w:t xml:space="preserve"> Quyết định phê duyệt hồ sơ và cấp phép khai thác (thời hạn khai thác được ghi trong giấy phép khai thác).</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                                    </w:t>
      </w:r>
    </w:p>
    <w:p w:rsidR="000E47AD" w:rsidRPr="00CD46FB" w:rsidRDefault="000E47AD" w:rsidP="000E47AD">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Căn cứ pháp lý của thủ tục hành chính:</w:t>
      </w:r>
      <w:r w:rsidRPr="00CD46FB">
        <w:rPr>
          <w:color w:val="000000"/>
          <w:lang w:val="da-DK"/>
        </w:rPr>
        <w:t xml:space="preserve"> </w:t>
      </w:r>
    </w:p>
    <w:p w:rsidR="000E47AD" w:rsidRPr="00CD46FB" w:rsidRDefault="000E47AD" w:rsidP="000E47AD">
      <w:pPr>
        <w:pStyle w:val="3"/>
        <w:tabs>
          <w:tab w:val="left" w:pos="862"/>
        </w:tabs>
        <w:spacing w:after="120"/>
        <w:ind w:firstLine="720"/>
        <w:rPr>
          <w:color w:val="000000"/>
          <w:lang w:val="da-DK"/>
        </w:rPr>
      </w:pPr>
      <w:r w:rsidRPr="00CD46FB">
        <w:rPr>
          <w:color w:val="000000"/>
          <w:lang w:val="da-DK"/>
        </w:rPr>
        <w:t>+ Thông tư số 21/2016/TT-BNNPTNT ngày 28/6/2016 của Bộ tưởng Bộ Nông nghiệp và Phát triển nông thôn Quy định về khai thác chính và tận thu, tận thu lâm sản.</w:t>
      </w:r>
    </w:p>
    <w:p w:rsidR="000E47AD" w:rsidRDefault="000E47AD" w:rsidP="000E47AD">
      <w:pPr>
        <w:ind w:firstLine="720"/>
        <w:jc w:val="both"/>
        <w:rPr>
          <w:rFonts w:cs="Times New Roman"/>
          <w:color w:val="000000"/>
          <w:sz w:val="28"/>
          <w:lang w:val="da-DK"/>
        </w:rPr>
      </w:pPr>
      <w:r w:rsidRPr="00FC45C8">
        <w:rPr>
          <w:rFonts w:cs="Times New Roman"/>
          <w:color w:val="000000"/>
          <w:sz w:val="28"/>
          <w:lang w:val="da-DK"/>
        </w:rPr>
        <w:t>+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Default="000E47AD" w:rsidP="000E47AD">
      <w:pPr>
        <w:ind w:firstLine="720"/>
        <w:rPr>
          <w:rFonts w:cs="Times New Roman"/>
          <w:color w:val="000000"/>
          <w:sz w:val="28"/>
          <w:lang w:val="da-DK"/>
        </w:rPr>
      </w:pPr>
    </w:p>
    <w:p w:rsidR="000E47AD" w:rsidRPr="00FC45C8" w:rsidRDefault="000E47AD" w:rsidP="000E47AD">
      <w:pPr>
        <w:ind w:firstLine="720"/>
        <w:rPr>
          <w:rFonts w:cs="Times New Roman"/>
          <w:color w:val="000000"/>
          <w:sz w:val="28"/>
          <w:lang w:val="da-DK"/>
        </w:rPr>
      </w:pPr>
    </w:p>
    <w:p w:rsidR="000E47AD" w:rsidRPr="00FC45C8" w:rsidRDefault="000E47AD" w:rsidP="000E47AD">
      <w:pPr>
        <w:shd w:val="clear" w:color="auto" w:fill="FFFFFF"/>
        <w:spacing w:line="234" w:lineRule="atLeast"/>
        <w:jc w:val="center"/>
        <w:rPr>
          <w:rFonts w:eastAsia="Times New Roman" w:cs="Times New Roman"/>
          <w:color w:val="000000"/>
          <w:sz w:val="28"/>
          <w:lang w:val="da-DK"/>
        </w:rPr>
      </w:pPr>
      <w:r w:rsidRPr="00CD46FB">
        <w:rPr>
          <w:rFonts w:eastAsia="Times New Roman" w:cs="Times New Roman"/>
          <w:b/>
          <w:bCs/>
          <w:color w:val="000000"/>
          <w:sz w:val="28"/>
          <w:lang w:val="vi-VN"/>
        </w:rPr>
        <w:lastRenderedPageBreak/>
        <w:t>Phụ lục 1: Mẫu đề cương thiết kế khai thác</w:t>
      </w:r>
    </w:p>
    <w:p w:rsidR="000E47AD" w:rsidRPr="00FC45C8" w:rsidRDefault="000E47AD" w:rsidP="000E47AD">
      <w:pPr>
        <w:shd w:val="clear" w:color="auto" w:fill="FFFFFF"/>
        <w:spacing w:line="234" w:lineRule="atLeast"/>
        <w:jc w:val="center"/>
        <w:rPr>
          <w:rFonts w:eastAsia="Times New Roman" w:cs="Times New Roman"/>
          <w:color w:val="000000"/>
          <w:sz w:val="28"/>
          <w:lang w:val="da-DK"/>
        </w:rPr>
      </w:pPr>
      <w:r w:rsidRPr="00CD46FB">
        <w:rPr>
          <w:rFonts w:eastAsia="Times New Roman" w:cs="Times New Roman"/>
          <w:i/>
          <w:iCs/>
          <w:color w:val="000000"/>
          <w:sz w:val="28"/>
          <w:lang w:val="vi-VN"/>
        </w:rPr>
        <w:t>(Kèm theo Thông tư số 21 /2016/TT-BNNPTNT ngày 28 tháng 6 năm 2016 của Bộ Nông nghiệp và PTNT</w:t>
      </w:r>
      <w:r w:rsidRPr="00CD46FB">
        <w:rPr>
          <w:rFonts w:eastAsia="Times New Roman" w:cs="Times New Roman"/>
          <w:b/>
          <w:bCs/>
          <w:i/>
          <w:iCs/>
          <w:color w:val="000000"/>
          <w:sz w:val="28"/>
          <w:lang w:val="vi-VN"/>
        </w:rPr>
        <w:t>)</w:t>
      </w:r>
    </w:p>
    <w:tbl>
      <w:tblPr>
        <w:tblW w:w="9626" w:type="dxa"/>
        <w:tblCellSpacing w:w="0" w:type="dxa"/>
        <w:tblInd w:w="-318" w:type="dxa"/>
        <w:shd w:val="clear" w:color="auto" w:fill="FFFFFF"/>
        <w:tblCellMar>
          <w:left w:w="0" w:type="dxa"/>
          <w:right w:w="0" w:type="dxa"/>
        </w:tblCellMar>
        <w:tblLook w:val="04A0" w:firstRow="1" w:lastRow="0" w:firstColumn="1" w:lastColumn="0" w:noHBand="0" w:noVBand="1"/>
      </w:tblPr>
      <w:tblGrid>
        <w:gridCol w:w="3510"/>
        <w:gridCol w:w="6116"/>
      </w:tblGrid>
      <w:tr w:rsidR="000E47AD" w:rsidRPr="00CD46FB" w:rsidTr="000E47AD">
        <w:trPr>
          <w:tblCellSpacing w:w="0" w:type="dxa"/>
        </w:trPr>
        <w:tc>
          <w:tcPr>
            <w:tcW w:w="3510" w:type="dxa"/>
            <w:shd w:val="clear" w:color="auto" w:fill="FFFFFF"/>
            <w:tcMar>
              <w:top w:w="0" w:type="dxa"/>
              <w:left w:w="108" w:type="dxa"/>
              <w:bottom w:w="0" w:type="dxa"/>
              <w:right w:w="108" w:type="dxa"/>
            </w:tcMar>
            <w:hideMark/>
          </w:tcPr>
          <w:p w:rsidR="000E47AD" w:rsidRPr="00CD46FB" w:rsidRDefault="000E47AD" w:rsidP="008E5EE6">
            <w:pPr>
              <w:spacing w:line="234" w:lineRule="atLeast"/>
              <w:jc w:val="center"/>
              <w:rPr>
                <w:rFonts w:eastAsia="Times New Roman" w:cs="Times New Roman"/>
                <w:color w:val="000000"/>
                <w:sz w:val="28"/>
              </w:rPr>
            </w:pPr>
            <w:r w:rsidRPr="00FC45C8">
              <w:rPr>
                <w:rFonts w:eastAsia="Times New Roman" w:cs="Times New Roman"/>
                <w:color w:val="000000"/>
                <w:sz w:val="28"/>
                <w:lang w:val="da-DK"/>
              </w:rPr>
              <w:t>Đơn vị chủ quản:………… </w:t>
            </w:r>
            <w:r w:rsidRPr="00FC45C8">
              <w:rPr>
                <w:rFonts w:eastAsia="Times New Roman" w:cs="Times New Roman"/>
                <w:color w:val="000000"/>
                <w:sz w:val="28"/>
                <w:lang w:val="da-DK"/>
              </w:rPr>
              <w:br/>
              <w:t>Tên đơn vị……………….. </w:t>
            </w:r>
            <w:r w:rsidRPr="00FC45C8">
              <w:rPr>
                <w:rFonts w:eastAsia="Times New Roman" w:cs="Times New Roman"/>
                <w:color w:val="000000"/>
                <w:sz w:val="28"/>
                <w:lang w:val="da-DK"/>
              </w:rPr>
              <w:br/>
            </w:r>
            <w:r w:rsidRPr="00CD46FB">
              <w:rPr>
                <w:rFonts w:eastAsia="Times New Roman" w:cs="Times New Roman"/>
                <w:color w:val="000000"/>
                <w:sz w:val="28"/>
              </w:rPr>
              <w:t>--------</w:t>
            </w:r>
          </w:p>
        </w:tc>
        <w:tc>
          <w:tcPr>
            <w:tcW w:w="6116" w:type="dxa"/>
            <w:shd w:val="clear" w:color="auto" w:fill="FFFFFF"/>
            <w:tcMar>
              <w:top w:w="0" w:type="dxa"/>
              <w:left w:w="108" w:type="dxa"/>
              <w:bottom w:w="0" w:type="dxa"/>
              <w:right w:w="108" w:type="dxa"/>
            </w:tcMar>
            <w:hideMark/>
          </w:tcPr>
          <w:p w:rsidR="000E47AD" w:rsidRPr="00CD46FB" w:rsidRDefault="000E47AD" w:rsidP="008E5EE6">
            <w:pPr>
              <w:spacing w:line="234" w:lineRule="atLeast"/>
              <w:jc w:val="center"/>
              <w:rPr>
                <w:rFonts w:eastAsia="Times New Roman" w:cs="Times New Roman"/>
                <w:color w:val="000000"/>
                <w:sz w:val="28"/>
              </w:rPr>
            </w:pPr>
            <w:r w:rsidRPr="00CD46FB">
              <w:rPr>
                <w:rFonts w:eastAsia="Times New Roman" w:cs="Times New Roman"/>
                <w:b/>
                <w:bCs/>
                <w:color w:val="000000"/>
                <w:sz w:val="28"/>
              </w:rPr>
              <w:t>CỘNG HÒA XÃ HỘI CHỦ NGHĨA VIỆT NAM</w:t>
            </w:r>
            <w:r w:rsidRPr="00CD46FB">
              <w:rPr>
                <w:rFonts w:eastAsia="Times New Roman" w:cs="Times New Roman"/>
                <w:b/>
                <w:bCs/>
                <w:color w:val="000000"/>
                <w:sz w:val="28"/>
              </w:rPr>
              <w:br/>
              <w:t>Độc lập - Tự do - Hạnh phúc </w:t>
            </w:r>
            <w:r w:rsidRPr="00CD46FB">
              <w:rPr>
                <w:rFonts w:eastAsia="Times New Roman" w:cs="Times New Roman"/>
                <w:b/>
                <w:bCs/>
                <w:color w:val="000000"/>
                <w:sz w:val="28"/>
              </w:rPr>
              <w:br/>
              <w:t>---------------</w:t>
            </w:r>
          </w:p>
        </w:tc>
      </w:tr>
    </w:tbl>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w:t>
      </w:r>
    </w:p>
    <w:p w:rsidR="000E47AD" w:rsidRPr="00CD46FB" w:rsidRDefault="000E47AD" w:rsidP="000E47AD">
      <w:pPr>
        <w:shd w:val="clear" w:color="auto" w:fill="FFFFFF"/>
        <w:spacing w:line="234" w:lineRule="atLeast"/>
        <w:jc w:val="center"/>
        <w:rPr>
          <w:rFonts w:eastAsia="Times New Roman" w:cs="Times New Roman"/>
          <w:color w:val="000000"/>
          <w:sz w:val="28"/>
        </w:rPr>
      </w:pPr>
      <w:r w:rsidRPr="00CD46FB">
        <w:rPr>
          <w:rFonts w:eastAsia="Times New Roman" w:cs="Times New Roman"/>
          <w:b/>
          <w:bCs/>
          <w:color w:val="000000"/>
          <w:sz w:val="28"/>
          <w:lang w:val="vi-VN"/>
        </w:rPr>
        <w:t>HỒ SƠ</w:t>
      </w:r>
      <w:r w:rsidRPr="00CD46FB">
        <w:rPr>
          <w:rFonts w:eastAsia="Times New Roman" w:cs="Times New Roman"/>
          <w:color w:val="000000"/>
          <w:sz w:val="28"/>
          <w:lang w:val="vi-VN"/>
        </w:rPr>
        <w:br/>
      </w:r>
      <w:r w:rsidRPr="00CD46FB">
        <w:rPr>
          <w:rFonts w:eastAsia="Times New Roman" w:cs="Times New Roman"/>
          <w:b/>
          <w:bCs/>
          <w:color w:val="000000"/>
          <w:sz w:val="28"/>
          <w:lang w:val="vi-VN"/>
        </w:rPr>
        <w:t>THIẾT KẾ KHAI THÁC, TẬN DỤNG, TẬN THU LÂM SẢN</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b/>
          <w:bCs/>
          <w:color w:val="000000"/>
          <w:sz w:val="28"/>
          <w:lang w:val="vi-VN"/>
        </w:rPr>
        <w:t>I. Đặt vấn đề:</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Tên chủ rừng (đơn vị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Mục đích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b/>
          <w:bCs/>
          <w:color w:val="000000"/>
          <w:sz w:val="28"/>
          <w:lang w:val="vi-VN"/>
        </w:rPr>
        <w:t>II. Tình hình cơ bản khu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1. Vị trí, ranh giới khu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rPr>
        <w:t>a) Vị trí: Thuộc lô………………., Khoảnh ,…………… Tiểu khu …...;</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rPr>
        <w:t>b) Ranh giới:</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Phía Bắc giáp…………………………..</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Phía Nam giáp…………………………..</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Phía Tây giáp…………………………..</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Phía Đông giáp…………………………..</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2. Diện tích khai thác:…………..ha;</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3. Loại rừng đưa vào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b/>
          <w:bCs/>
          <w:color w:val="000000"/>
          <w:sz w:val="28"/>
          <w:lang w:val="vi-VN"/>
        </w:rPr>
        <w:t>III. Các chỉ tiêu kỹ thuật lâm sinh:</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1. Tổng trữ lượng, trữ lượng bình quân…………………..………………..</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2. Sản lượng cây đứng…</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3. Tỉ lệ lợi dụng:</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4. Sản lượng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i/>
          <w:iCs/>
          <w:color w:val="000000"/>
          <w:sz w:val="28"/>
          <w:lang w:val="vi-VN"/>
        </w:rPr>
        <w:t>(kèm theo biểu tài nguyên và các chỉ tiêu lâm học)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b/>
          <w:bCs/>
          <w:color w:val="000000"/>
          <w:sz w:val="28"/>
          <w:lang w:val="vi-VN"/>
        </w:rPr>
        <w:t>IV. Sản phẩm khai thác:</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t>- Tổng sản lượng khai thác…………… (phân ra từng lô, Khoảnh), cụ thể:</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t>+ Gỗ: số cây…….…., khối lượng ………..….m</w:t>
      </w:r>
      <w:r w:rsidRPr="00CD46FB">
        <w:rPr>
          <w:rFonts w:eastAsia="Times New Roman" w:cs="Times New Roman"/>
          <w:color w:val="000000"/>
          <w:sz w:val="28"/>
          <w:vertAlign w:val="superscript"/>
          <w:lang w:val="vi-VN"/>
        </w:rPr>
        <w:t>3</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t>+ Lâm sản ngoài gỗ……………….(( m</w:t>
      </w:r>
      <w:r w:rsidRPr="00CD46FB">
        <w:rPr>
          <w:rFonts w:eastAsia="Times New Roman" w:cs="Times New Roman"/>
          <w:color w:val="000000"/>
          <w:sz w:val="28"/>
          <w:vertAlign w:val="superscript"/>
          <w:lang w:val="vi-VN"/>
        </w:rPr>
        <w:t>3</w:t>
      </w:r>
      <w:r w:rsidRPr="00CD46FB">
        <w:rPr>
          <w:rFonts w:eastAsia="Times New Roman" w:cs="Times New Roman"/>
          <w:color w:val="000000"/>
          <w:sz w:val="28"/>
          <w:lang w:val="vi-VN"/>
        </w:rPr>
        <w:t>/ cây/tấn..)</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lastRenderedPageBreak/>
        <w:t>- Chủng loại sản phẩm (Đối với gỗ phân theo từng loài, từng nhóm gỗ; đối với lâm sản ngoài gỗ phân theo từng loài)</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i/>
          <w:iCs/>
          <w:color w:val="000000"/>
          <w:sz w:val="28"/>
          <w:lang w:val="vi-VN"/>
        </w:rPr>
        <w:t>(kèm theo biểu sản phẩm khai thác)</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b/>
          <w:bCs/>
          <w:color w:val="000000"/>
          <w:sz w:val="28"/>
          <w:lang w:val="vi-VN"/>
        </w:rPr>
        <w:t>V. Biện pháp khai thác, thời gian hoàn thành.</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t>a) Chặt hạ:</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t>b) Vận xuất:</w:t>
      </w:r>
    </w:p>
    <w:p w:rsidR="000E47AD" w:rsidRPr="00FC45C8" w:rsidRDefault="000E47AD" w:rsidP="000E47AD">
      <w:pPr>
        <w:shd w:val="clear" w:color="auto" w:fill="FFFFFF"/>
        <w:spacing w:line="234" w:lineRule="atLeast"/>
        <w:rPr>
          <w:rFonts w:eastAsia="Times New Roman" w:cs="Times New Roman"/>
          <w:color w:val="000000"/>
          <w:sz w:val="28"/>
          <w:lang w:val="vi-VN"/>
        </w:rPr>
      </w:pPr>
      <w:r w:rsidRPr="00CD46FB">
        <w:rPr>
          <w:rFonts w:eastAsia="Times New Roman" w:cs="Times New Roman"/>
          <w:color w:val="000000"/>
          <w:sz w:val="28"/>
          <w:lang w:val="vi-VN"/>
        </w:rPr>
        <w:t>c) Vận chuyển</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rPr>
        <w:t>d) Vệ sinh rừng sau khai thác</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rPr>
        <w:t>e) Thời gian hoàn thành.</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b/>
          <w:bCs/>
          <w:color w:val="000000"/>
          <w:sz w:val="28"/>
          <w:lang w:val="vi-VN"/>
        </w:rPr>
        <w:t>VI. Kết luận, kiến nghị.</w:t>
      </w:r>
    </w:p>
    <w:p w:rsidR="000E47AD" w:rsidRPr="00CD46FB" w:rsidRDefault="000E47AD" w:rsidP="000E47AD">
      <w:pPr>
        <w:shd w:val="clear" w:color="auto" w:fill="FFFFFF"/>
        <w:spacing w:line="234" w:lineRule="atLeast"/>
        <w:rPr>
          <w:rFonts w:eastAsia="Times New Roman" w:cs="Times New Roman"/>
          <w:color w:val="000000"/>
          <w:sz w:val="28"/>
        </w:rPr>
      </w:pPr>
      <w:r w:rsidRPr="00CD46FB">
        <w:rPr>
          <w:rFonts w:eastAsia="Times New Roman" w:cs="Times New Roman"/>
          <w:color w:val="000000"/>
          <w:sz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E47AD" w:rsidRPr="00CD46FB" w:rsidTr="008E5EE6">
        <w:trPr>
          <w:tblCellSpacing w:w="0" w:type="dxa"/>
        </w:trPr>
        <w:tc>
          <w:tcPr>
            <w:tcW w:w="4068" w:type="dxa"/>
            <w:shd w:val="clear" w:color="auto" w:fill="FFFFFF"/>
            <w:tcMar>
              <w:top w:w="0" w:type="dxa"/>
              <w:left w:w="108" w:type="dxa"/>
              <w:bottom w:w="0" w:type="dxa"/>
              <w:right w:w="108" w:type="dxa"/>
            </w:tcMar>
            <w:hideMark/>
          </w:tcPr>
          <w:p w:rsidR="000E47AD" w:rsidRPr="00CD46FB" w:rsidRDefault="000E47AD" w:rsidP="008E5EE6">
            <w:pPr>
              <w:spacing w:line="234" w:lineRule="atLeast"/>
              <w:rPr>
                <w:rFonts w:eastAsia="Times New Roman" w:cs="Times New Roman"/>
                <w:color w:val="000000"/>
                <w:sz w:val="28"/>
              </w:rPr>
            </w:pPr>
            <w:r w:rsidRPr="00CD46FB">
              <w:rPr>
                <w:rFonts w:eastAsia="Times New Roman" w:cs="Times New Roman"/>
                <w:b/>
                <w:bCs/>
                <w:color w:val="000000"/>
                <w:sz w:val="28"/>
              </w:rPr>
              <w:t> </w:t>
            </w:r>
          </w:p>
        </w:tc>
        <w:tc>
          <w:tcPr>
            <w:tcW w:w="4788" w:type="dxa"/>
            <w:shd w:val="clear" w:color="auto" w:fill="FFFFFF"/>
            <w:tcMar>
              <w:top w:w="0" w:type="dxa"/>
              <w:left w:w="108" w:type="dxa"/>
              <w:bottom w:w="0" w:type="dxa"/>
              <w:right w:w="108" w:type="dxa"/>
            </w:tcMar>
            <w:hideMark/>
          </w:tcPr>
          <w:p w:rsidR="000E47AD" w:rsidRPr="00CD46FB" w:rsidRDefault="000E47AD" w:rsidP="008E5EE6">
            <w:pPr>
              <w:spacing w:line="234" w:lineRule="atLeast"/>
              <w:jc w:val="center"/>
              <w:rPr>
                <w:rFonts w:eastAsia="Times New Roman" w:cs="Times New Roman"/>
                <w:color w:val="000000"/>
                <w:sz w:val="28"/>
              </w:rPr>
            </w:pPr>
            <w:r w:rsidRPr="00CD46FB">
              <w:rPr>
                <w:rFonts w:eastAsia="Times New Roman" w:cs="Times New Roman"/>
                <w:b/>
                <w:bCs/>
                <w:color w:val="000000"/>
                <w:sz w:val="28"/>
              </w:rPr>
              <w:t>Chủ rừng </w:t>
            </w:r>
            <w:r w:rsidRPr="00CD46FB">
              <w:rPr>
                <w:rFonts w:eastAsia="Times New Roman" w:cs="Times New Roman"/>
                <w:color w:val="000000"/>
                <w:sz w:val="28"/>
              </w:rPr>
              <w:t>/</w:t>
            </w:r>
            <w:r w:rsidRPr="00CD46FB">
              <w:rPr>
                <w:rFonts w:eastAsia="Times New Roman" w:cs="Times New Roman"/>
                <w:b/>
                <w:bCs/>
                <w:color w:val="000000"/>
                <w:sz w:val="28"/>
              </w:rPr>
              <w:t>đơn vị khai thác</w:t>
            </w:r>
          </w:p>
          <w:p w:rsidR="000E47AD" w:rsidRPr="00CD46FB" w:rsidRDefault="000E47AD" w:rsidP="008E5EE6">
            <w:pPr>
              <w:spacing w:line="234" w:lineRule="atLeast"/>
              <w:jc w:val="center"/>
              <w:rPr>
                <w:rFonts w:eastAsia="Times New Roman" w:cs="Times New Roman"/>
                <w:color w:val="000000"/>
                <w:sz w:val="28"/>
              </w:rPr>
            </w:pPr>
            <w:r w:rsidRPr="00CD46FB">
              <w:rPr>
                <w:rFonts w:eastAsia="Times New Roman" w:cs="Times New Roman"/>
                <w:i/>
                <w:iCs/>
                <w:color w:val="000000"/>
                <w:sz w:val="28"/>
              </w:rPr>
              <w:t>(ký tên ghi rõ họ tên, đóng dấu nếu có)</w:t>
            </w:r>
          </w:p>
        </w:tc>
      </w:tr>
    </w:tbl>
    <w:p w:rsidR="000E47AD" w:rsidRPr="00CD46FB" w:rsidRDefault="000E47AD" w:rsidP="000E47AD">
      <w:pPr>
        <w:jc w:val="center"/>
        <w:rPr>
          <w:rFonts w:cs="Times New Roman"/>
          <w:color w:val="000000"/>
          <w:sz w:val="28"/>
          <w:lang w:val="sv-SE"/>
        </w:rPr>
      </w:pPr>
    </w:p>
    <w:p w:rsidR="000E47AD" w:rsidRPr="00CD46FB" w:rsidRDefault="000E47AD" w:rsidP="000E47AD">
      <w:pPr>
        <w:rPr>
          <w:rFonts w:cs="Times New Roman"/>
          <w:color w:val="000000"/>
          <w:sz w:val="28"/>
          <w:lang w:val="sv-SE"/>
        </w:rPr>
      </w:pPr>
    </w:p>
    <w:p w:rsidR="000E47AD" w:rsidRPr="00CD46FB" w:rsidRDefault="000E47AD" w:rsidP="000E47AD">
      <w:pPr>
        <w:rPr>
          <w:rFonts w:cs="Times New Roman"/>
          <w:b/>
          <w:color w:val="000000"/>
          <w:sz w:val="28"/>
          <w:lang w:val="sv-SE"/>
        </w:rPr>
      </w:pPr>
    </w:p>
    <w:p w:rsidR="000E47AD" w:rsidRPr="00FC45C8" w:rsidRDefault="000E47AD" w:rsidP="000E47AD">
      <w:pPr>
        <w:pStyle w:val="NormalWeb"/>
        <w:autoSpaceDE w:val="0"/>
        <w:autoSpaceDN w:val="0"/>
        <w:spacing w:after="120" w:afterAutospacing="0"/>
        <w:jc w:val="center"/>
        <w:rPr>
          <w:lang w:val="sv-SE"/>
        </w:rPr>
      </w:pPr>
      <w:r w:rsidRPr="00CD46FB">
        <w:rPr>
          <w:color w:val="000000"/>
          <w:sz w:val="28"/>
          <w:lang w:val="sv-SE"/>
        </w:rPr>
        <w:br w:type="page"/>
      </w:r>
      <w:r>
        <w:rPr>
          <w:b/>
          <w:bCs/>
          <w:lang w:val="vi-VN"/>
        </w:rPr>
        <w:lastRenderedPageBreak/>
        <w:t xml:space="preserve">Phụ lục 3: </w:t>
      </w:r>
      <w:bookmarkStart w:id="0" w:name="chuong_phuluc_3_name"/>
      <w:r>
        <w:rPr>
          <w:b/>
          <w:bCs/>
          <w:lang w:val="vi-VN"/>
        </w:rPr>
        <w:t>Mẫu giấy đề nghị cấp phép khai thác</w:t>
      </w:r>
      <w:bookmarkEnd w:id="0"/>
    </w:p>
    <w:p w:rsidR="000E47AD" w:rsidRPr="00FC45C8" w:rsidRDefault="000E47AD" w:rsidP="000E47AD">
      <w:pPr>
        <w:pStyle w:val="NormalWeb"/>
        <w:autoSpaceDE w:val="0"/>
        <w:autoSpaceDN w:val="0"/>
        <w:spacing w:after="120" w:afterAutospacing="0"/>
        <w:jc w:val="center"/>
        <w:rPr>
          <w:lang w:val="sv-SE"/>
        </w:rPr>
      </w:pPr>
      <w:r>
        <w:rPr>
          <w:i/>
          <w:iCs/>
          <w:lang w:val="vi-VN"/>
        </w:rPr>
        <w:t>(Kèm theo Thông tư số 21 /2016/TT-BNNPTNT ngày 28 tháng 6 năm 2016 của Bộ Nông nghiệp và PTNT</w:t>
      </w:r>
      <w:r>
        <w:rPr>
          <w:b/>
          <w:bCs/>
          <w:i/>
          <w:iCs/>
          <w:lang w:val="vi-VN"/>
        </w:rPr>
        <w:t>)</w:t>
      </w:r>
    </w:p>
    <w:p w:rsidR="000E47AD" w:rsidRPr="00FC45C8" w:rsidRDefault="000E47AD" w:rsidP="000E47AD">
      <w:pPr>
        <w:pStyle w:val="NormalWeb"/>
        <w:autoSpaceDE w:val="0"/>
        <w:autoSpaceDN w:val="0"/>
        <w:spacing w:after="120" w:afterAutospacing="0"/>
        <w:jc w:val="center"/>
        <w:rPr>
          <w:lang w:val="sv-SE"/>
        </w:rPr>
      </w:pPr>
      <w:r>
        <w:rPr>
          <w:b/>
          <w:bCs/>
          <w:lang w:val="vi-VN"/>
        </w:rPr>
        <w:t>CỘNG HÒA XÃ HỘI CHỦ NGHĨA VIỆT NAM</w:t>
      </w:r>
      <w:r>
        <w:rPr>
          <w:b/>
          <w:bCs/>
          <w:lang w:val="vi-VN"/>
        </w:rPr>
        <w:br/>
      </w:r>
      <w:bookmarkStart w:id="1" w:name="_GoBack"/>
      <w:r w:rsidRPr="00800ED9">
        <w:rPr>
          <w:b/>
          <w:bCs/>
          <w:sz w:val="26"/>
          <w:lang w:val="vi-VN"/>
        </w:rPr>
        <w:t>Độc lập - Tự do – Hạnh phúc</w:t>
      </w:r>
      <w:bookmarkEnd w:id="1"/>
      <w:r>
        <w:rPr>
          <w:b/>
          <w:bCs/>
          <w:lang w:val="vi-VN"/>
        </w:rPr>
        <w:br/>
        <w:t xml:space="preserve">--------------- </w:t>
      </w:r>
    </w:p>
    <w:p w:rsidR="000E47AD" w:rsidRPr="00FC45C8" w:rsidRDefault="000E47AD" w:rsidP="000E47AD">
      <w:pPr>
        <w:pStyle w:val="NormalWeb"/>
        <w:autoSpaceDE w:val="0"/>
        <w:autoSpaceDN w:val="0"/>
        <w:spacing w:after="120" w:afterAutospacing="0"/>
        <w:jc w:val="center"/>
        <w:rPr>
          <w:lang w:val="sv-SE"/>
        </w:rPr>
      </w:pPr>
      <w:r>
        <w:rPr>
          <w:b/>
          <w:bCs/>
          <w:lang w:val="vi-VN"/>
        </w:rPr>
        <w:t>GIẤY ĐỀ NGHỊ</w:t>
      </w:r>
      <w:r w:rsidRPr="00FC45C8">
        <w:rPr>
          <w:b/>
          <w:bCs/>
          <w:lang w:val="sv-SE"/>
        </w:rPr>
        <w:t xml:space="preserve"> </w:t>
      </w:r>
      <w:r>
        <w:rPr>
          <w:b/>
          <w:bCs/>
          <w:lang w:val="vi-VN"/>
        </w:rPr>
        <w:t>CẤP PHÉP KHAI THÁC</w:t>
      </w:r>
    </w:p>
    <w:p w:rsidR="000E47AD" w:rsidRPr="00FC45C8" w:rsidRDefault="000E47AD" w:rsidP="000E47AD">
      <w:pPr>
        <w:pStyle w:val="NormalWeb"/>
        <w:autoSpaceDE w:val="0"/>
        <w:autoSpaceDN w:val="0"/>
        <w:spacing w:after="120" w:afterAutospacing="0"/>
        <w:jc w:val="center"/>
        <w:rPr>
          <w:lang w:val="sv-SE"/>
        </w:rPr>
      </w:pPr>
      <w:r>
        <w:rPr>
          <w:lang w:val="vi-VN"/>
        </w:rPr>
        <w:t>Kính gửi:......................................................................</w:t>
      </w:r>
    </w:p>
    <w:p w:rsidR="000E47AD" w:rsidRPr="00FC45C8" w:rsidRDefault="000E47AD" w:rsidP="000E47AD">
      <w:pPr>
        <w:pStyle w:val="NormalWeb"/>
        <w:autoSpaceDE w:val="0"/>
        <w:autoSpaceDN w:val="0"/>
        <w:spacing w:after="120" w:afterAutospacing="0"/>
        <w:rPr>
          <w:lang w:val="sv-SE"/>
        </w:rPr>
      </w:pPr>
      <w:r>
        <w:rPr>
          <w:lang w:val="vi-VN"/>
        </w:rPr>
        <w:t>- Tên chủ rừng, hoặc đơn vị khai thác.………………......................…………</w:t>
      </w:r>
    </w:p>
    <w:p w:rsidR="000E47AD" w:rsidRPr="00FC45C8" w:rsidRDefault="000E47AD" w:rsidP="000E47AD">
      <w:pPr>
        <w:pStyle w:val="NormalWeb"/>
        <w:autoSpaceDE w:val="0"/>
        <w:autoSpaceDN w:val="0"/>
        <w:spacing w:after="120" w:afterAutospacing="0"/>
        <w:rPr>
          <w:lang w:val="sv-SE"/>
        </w:rPr>
      </w:pPr>
      <w:r>
        <w:rPr>
          <w:lang w:val="vi-VN"/>
        </w:rPr>
        <w:t>- Địa chỉ:............................................................................................................</w:t>
      </w:r>
    </w:p>
    <w:p w:rsidR="000E47AD" w:rsidRPr="00FC45C8" w:rsidRDefault="000E47AD" w:rsidP="000E47AD">
      <w:pPr>
        <w:pStyle w:val="NormalWeb"/>
        <w:autoSpaceDE w:val="0"/>
        <w:autoSpaceDN w:val="0"/>
        <w:spacing w:after="120" w:afterAutospacing="0"/>
        <w:rPr>
          <w:lang w:val="vi-VN"/>
        </w:rPr>
      </w:pPr>
      <w:r>
        <w:rPr>
          <w:lang w:val="vi-VN"/>
        </w:rPr>
        <w:t>được .............................................giao quản lý, sử dụng ..............ha rừng, theo giấy chứng nhận quyền sử dụng đất, rừng số ..........ngày....... tháng....năm.......... (hoặc Quyết định giao, cho thuê đất, rừng số...........ngày........tháng....năm…….. của .......................)</w:t>
      </w:r>
    </w:p>
    <w:p w:rsidR="000E47AD" w:rsidRPr="00FC45C8" w:rsidRDefault="000E47AD" w:rsidP="000E47AD">
      <w:pPr>
        <w:pStyle w:val="NormalWeb"/>
        <w:autoSpaceDE w:val="0"/>
        <w:autoSpaceDN w:val="0"/>
        <w:spacing w:after="120" w:afterAutospacing="0"/>
        <w:rPr>
          <w:lang w:val="vi-VN"/>
        </w:rPr>
      </w:pPr>
      <w:r>
        <w:rPr>
          <w:lang w:val="vi-VN"/>
        </w:rPr>
        <w:t>Xin đăng ký khai thác.................................tại lô…………..Khoảnh……tiểu</w:t>
      </w:r>
    </w:p>
    <w:p w:rsidR="000E47AD" w:rsidRPr="00FC45C8" w:rsidRDefault="000E47AD" w:rsidP="000E47AD">
      <w:pPr>
        <w:pStyle w:val="NormalWeb"/>
        <w:autoSpaceDE w:val="0"/>
        <w:autoSpaceDN w:val="0"/>
        <w:spacing w:after="120" w:afterAutospacing="0"/>
        <w:rPr>
          <w:lang w:val="vi-VN"/>
        </w:rPr>
      </w:pPr>
      <w:r>
        <w:rPr>
          <w:lang w:val="vi-VN"/>
        </w:rPr>
        <w:t>khu....…; với số lượng, khối lượng gỗ, lâm sản.</w:t>
      </w:r>
    </w:p>
    <w:p w:rsidR="000E47AD" w:rsidRPr="00FC45C8" w:rsidRDefault="000E47AD" w:rsidP="000E47AD">
      <w:pPr>
        <w:pStyle w:val="NormalWeb"/>
        <w:autoSpaceDE w:val="0"/>
        <w:autoSpaceDN w:val="0"/>
        <w:spacing w:after="120" w:afterAutospacing="0"/>
        <w:rPr>
          <w:lang w:val="vi-VN"/>
        </w:rPr>
      </w:pPr>
      <w:r>
        <w:rPr>
          <w:lang w:val="vi-VN"/>
        </w:rPr>
        <w:t>Kèm theo các thành phần hồ sơ</w:t>
      </w:r>
    </w:p>
    <w:p w:rsidR="000E47AD" w:rsidRPr="00FC45C8" w:rsidRDefault="000E47AD" w:rsidP="000E47AD">
      <w:pPr>
        <w:pStyle w:val="NormalWeb"/>
        <w:autoSpaceDE w:val="0"/>
        <w:autoSpaceDN w:val="0"/>
        <w:spacing w:after="120" w:afterAutospacing="0"/>
        <w:rPr>
          <w:lang w:val="vi-VN"/>
        </w:rPr>
      </w:pPr>
      <w:r>
        <w:rPr>
          <w:lang w:val="vi-VN"/>
        </w:rPr>
        <w:t>gồm:...........................................................................................................................</w:t>
      </w:r>
    </w:p>
    <w:p w:rsidR="000E47AD" w:rsidRPr="00FC45C8" w:rsidRDefault="000E47AD" w:rsidP="000E47AD">
      <w:pPr>
        <w:pStyle w:val="NormalWeb"/>
        <w:autoSpaceDE w:val="0"/>
        <w:autoSpaceDN w:val="0"/>
        <w:spacing w:after="120" w:afterAutospacing="0"/>
        <w:rPr>
          <w:lang w:val="vi-VN"/>
        </w:rPr>
      </w:pPr>
      <w:r>
        <w:rPr>
          <w:lang w:val="vi-VN"/>
        </w:rPr>
        <w:t>....................................................................................................................................</w:t>
      </w:r>
    </w:p>
    <w:p w:rsidR="000E47AD" w:rsidRPr="00FC45C8" w:rsidRDefault="000E47AD" w:rsidP="000E47AD">
      <w:pPr>
        <w:pStyle w:val="NormalWeb"/>
        <w:autoSpaceDE w:val="0"/>
        <w:autoSpaceDN w:val="0"/>
        <w:spacing w:after="120" w:afterAutospacing="0"/>
        <w:rPr>
          <w:lang w:val="vi-VN"/>
        </w:rPr>
      </w:pPr>
      <w:r>
        <w:rPr>
          <w:lang w:val="vi-VN"/>
        </w:rPr>
        <w:t>....................................................................................................................................</w:t>
      </w:r>
    </w:p>
    <w:p w:rsidR="000E47AD" w:rsidRPr="00FC45C8" w:rsidRDefault="000E47AD" w:rsidP="000E47AD">
      <w:pPr>
        <w:pStyle w:val="NormalWeb"/>
        <w:autoSpaceDE w:val="0"/>
        <w:autoSpaceDN w:val="0"/>
        <w:spacing w:after="120" w:afterAutospacing="0"/>
        <w:rPr>
          <w:lang w:val="vi-VN"/>
        </w:rPr>
      </w:pPr>
      <w:r>
        <w:rPr>
          <w:lang w:val="vi-VN"/>
        </w:rPr>
        <w:t>....................................................................................................................................</w:t>
      </w:r>
    </w:p>
    <w:p w:rsidR="000E47AD" w:rsidRPr="00FC45C8" w:rsidRDefault="000E47AD" w:rsidP="000E47AD">
      <w:pPr>
        <w:pStyle w:val="NormalWeb"/>
        <w:autoSpaceDE w:val="0"/>
        <w:autoSpaceDN w:val="0"/>
        <w:spacing w:after="120" w:afterAutospacing="0"/>
        <w:rPr>
          <w:lang w:val="vi-VN"/>
        </w:rPr>
      </w:pPr>
      <w:r>
        <w:rPr>
          <w:lang w:val="vi-VN"/>
        </w:rPr>
        <w:t>Đề nghị quý cơ quan xem xét, cho ý kiến./.</w:t>
      </w:r>
    </w:p>
    <w:p w:rsidR="000E47AD" w:rsidRPr="00FC45C8" w:rsidRDefault="000E47AD" w:rsidP="000E47AD">
      <w:pPr>
        <w:pStyle w:val="NormalWeb"/>
        <w:autoSpaceDE w:val="0"/>
        <w:autoSpaceDN w:val="0"/>
        <w:spacing w:after="120" w:afterAutospacing="0"/>
        <w:rPr>
          <w:lang w:val="vi-VN"/>
        </w:rPr>
      </w:pPr>
      <w:r>
        <w:rPr>
          <w:lang w:val="vi-VN"/>
        </w:rPr>
        <w:t> </w:t>
      </w:r>
    </w:p>
    <w:tbl>
      <w:tblPr>
        <w:tblW w:w="0" w:type="auto"/>
        <w:tblCellMar>
          <w:left w:w="0" w:type="dxa"/>
          <w:right w:w="0" w:type="dxa"/>
        </w:tblCellMar>
        <w:tblLook w:val="04A0" w:firstRow="1" w:lastRow="0" w:firstColumn="1" w:lastColumn="0" w:noHBand="0" w:noVBand="1"/>
      </w:tblPr>
      <w:tblGrid>
        <w:gridCol w:w="4068"/>
        <w:gridCol w:w="4788"/>
      </w:tblGrid>
      <w:tr w:rsidR="000E47AD" w:rsidRPr="007D20E5" w:rsidTr="008E5EE6">
        <w:tc>
          <w:tcPr>
            <w:tcW w:w="4068" w:type="dxa"/>
            <w:tcMar>
              <w:top w:w="0" w:type="dxa"/>
              <w:left w:w="108" w:type="dxa"/>
              <w:bottom w:w="0" w:type="dxa"/>
              <w:right w:w="108" w:type="dxa"/>
            </w:tcMar>
            <w:hideMark/>
          </w:tcPr>
          <w:p w:rsidR="000E47AD" w:rsidRPr="00FC45C8" w:rsidRDefault="000E47AD" w:rsidP="008E5EE6">
            <w:pPr>
              <w:pStyle w:val="NormalWeb"/>
              <w:spacing w:after="120" w:afterAutospacing="0"/>
              <w:rPr>
                <w:lang w:val="vi-VN"/>
              </w:rPr>
            </w:pPr>
            <w:r w:rsidRPr="00FC45C8">
              <w:rPr>
                <w:b/>
                <w:bCs/>
                <w:lang w:val="vi-VN"/>
              </w:rPr>
              <w:t> </w:t>
            </w:r>
          </w:p>
        </w:tc>
        <w:tc>
          <w:tcPr>
            <w:tcW w:w="4788" w:type="dxa"/>
            <w:tcMar>
              <w:top w:w="0" w:type="dxa"/>
              <w:left w:w="108" w:type="dxa"/>
              <w:bottom w:w="0" w:type="dxa"/>
              <w:right w:w="108" w:type="dxa"/>
            </w:tcMar>
            <w:hideMark/>
          </w:tcPr>
          <w:p w:rsidR="000E47AD" w:rsidRPr="00FC45C8" w:rsidRDefault="000E47AD" w:rsidP="008E5EE6">
            <w:pPr>
              <w:pStyle w:val="NormalWeb"/>
              <w:autoSpaceDE w:val="0"/>
              <w:autoSpaceDN w:val="0"/>
              <w:spacing w:after="120" w:afterAutospacing="0"/>
              <w:jc w:val="center"/>
              <w:rPr>
                <w:lang w:val="vi-VN"/>
              </w:rPr>
            </w:pPr>
            <w:r w:rsidRPr="00FC45C8">
              <w:rPr>
                <w:b/>
                <w:bCs/>
                <w:lang w:val="vi-VN"/>
              </w:rPr>
              <w:t xml:space="preserve">Chủ rừng </w:t>
            </w:r>
            <w:r w:rsidRPr="00FC45C8">
              <w:rPr>
                <w:lang w:val="vi-VN"/>
              </w:rPr>
              <w:t>(</w:t>
            </w:r>
            <w:r w:rsidRPr="00FC45C8">
              <w:rPr>
                <w:b/>
                <w:bCs/>
                <w:lang w:val="vi-VN"/>
              </w:rPr>
              <w:t>Đơn vị khai thác)</w:t>
            </w:r>
          </w:p>
          <w:p w:rsidR="000E47AD" w:rsidRPr="00FC45C8" w:rsidRDefault="000E47AD" w:rsidP="008E5EE6">
            <w:pPr>
              <w:pStyle w:val="NormalWeb"/>
              <w:spacing w:after="120" w:afterAutospacing="0"/>
              <w:jc w:val="center"/>
              <w:rPr>
                <w:lang w:val="vi-VN"/>
              </w:rPr>
            </w:pPr>
            <w:r w:rsidRPr="00FC45C8">
              <w:rPr>
                <w:i/>
                <w:iCs/>
                <w:lang w:val="vi-VN"/>
              </w:rPr>
              <w:t>(ký tên ghi rõ họ tên đóng dấu nếu có)</w:t>
            </w:r>
          </w:p>
        </w:tc>
      </w:tr>
    </w:tbl>
    <w:p w:rsidR="003B7D08" w:rsidRPr="000E47AD" w:rsidRDefault="003B7D08">
      <w:pPr>
        <w:rPr>
          <w:lang w:val="vi-VN"/>
        </w:rPr>
      </w:pPr>
    </w:p>
    <w:sectPr w:rsidR="003B7D08" w:rsidRPr="000E47AD" w:rsidSect="00F57591">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AD"/>
    <w:rsid w:val="000E47AD"/>
    <w:rsid w:val="003B7D08"/>
    <w:rsid w:val="00800ED9"/>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47AD"/>
    <w:pPr>
      <w:spacing w:before="100" w:beforeAutospacing="1" w:after="100" w:afterAutospacing="1"/>
    </w:pPr>
    <w:rPr>
      <w:rFonts w:eastAsia="Times New Roman" w:cs="Times New Roman"/>
      <w:szCs w:val="24"/>
    </w:rPr>
  </w:style>
  <w:style w:type="paragraph" w:customStyle="1" w:styleId="3">
    <w:name w:val="3"/>
    <w:basedOn w:val="Normal"/>
    <w:link w:val="3Char"/>
    <w:rsid w:val="000E47AD"/>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0E47AD"/>
    <w:rPr>
      <w:rFonts w:eastAsia="Batang" w:cs="Times New Roman"/>
      <w:sz w:val="28"/>
      <w:szCs w:val="28"/>
      <w:lang w:val="x-none" w:eastAsia="ko-KR"/>
    </w:rPr>
  </w:style>
  <w:style w:type="paragraph" w:customStyle="1" w:styleId="a3">
    <w:name w:val="a3"/>
    <w:basedOn w:val="Normal"/>
    <w:rsid w:val="000E47AD"/>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47AD"/>
    <w:pPr>
      <w:spacing w:before="100" w:beforeAutospacing="1" w:after="100" w:afterAutospacing="1"/>
    </w:pPr>
    <w:rPr>
      <w:rFonts w:eastAsia="Times New Roman" w:cs="Times New Roman"/>
      <w:szCs w:val="24"/>
    </w:rPr>
  </w:style>
  <w:style w:type="paragraph" w:customStyle="1" w:styleId="3">
    <w:name w:val="3"/>
    <w:basedOn w:val="Normal"/>
    <w:link w:val="3Char"/>
    <w:rsid w:val="000E47AD"/>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0E47AD"/>
    <w:rPr>
      <w:rFonts w:eastAsia="Batang" w:cs="Times New Roman"/>
      <w:sz w:val="28"/>
      <w:szCs w:val="28"/>
      <w:lang w:val="x-none" w:eastAsia="ko-KR"/>
    </w:rPr>
  </w:style>
  <w:style w:type="paragraph" w:customStyle="1" w:styleId="a3">
    <w:name w:val="a3"/>
    <w:basedOn w:val="Normal"/>
    <w:rsid w:val="000E47AD"/>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2018-04-02T09:19:00Z</dcterms:created>
  <dcterms:modified xsi:type="dcterms:W3CDTF">2018-04-02T09:23:00Z</dcterms:modified>
</cp:coreProperties>
</file>