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731" w:rsidRPr="00CD46FB" w:rsidRDefault="00DF4731" w:rsidP="00DF4731">
      <w:pPr>
        <w:ind w:firstLine="720"/>
        <w:rPr>
          <w:rFonts w:cs="Times New Roman"/>
          <w:b/>
          <w:iCs/>
          <w:color w:val="000000"/>
          <w:spacing w:val="-6"/>
          <w:sz w:val="28"/>
        </w:rPr>
      </w:pPr>
      <w:r w:rsidRPr="00CD46FB">
        <w:rPr>
          <w:rFonts w:cs="Times New Roman"/>
          <w:b/>
          <w:bCs/>
          <w:color w:val="000000"/>
          <w:sz w:val="28"/>
        </w:rPr>
        <w:t>10</w:t>
      </w:r>
      <w:r w:rsidRPr="00CD46FB">
        <w:rPr>
          <w:rFonts w:cs="Times New Roman"/>
          <w:b/>
          <w:iCs/>
          <w:color w:val="000000"/>
          <w:sz w:val="28"/>
        </w:rPr>
        <w:t xml:space="preserve">. </w:t>
      </w:r>
      <w:r w:rsidRPr="00CD46FB">
        <w:rPr>
          <w:rFonts w:cs="Times New Roman"/>
          <w:b/>
          <w:iCs/>
          <w:color w:val="000000"/>
          <w:spacing w:val="-6"/>
          <w:sz w:val="28"/>
        </w:rPr>
        <w:t>Thủ tục chặt nuôi dưỡng đối với khu rừng đặc dụng do tỉnh quản lý.</w:t>
      </w:r>
    </w:p>
    <w:p w:rsidR="00DF4731" w:rsidRPr="00CD46FB" w:rsidRDefault="00DF4731" w:rsidP="00DF4731">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Trình tự thực hiện:</w:t>
      </w:r>
    </w:p>
    <w:p w:rsidR="00DF4731" w:rsidRPr="00CD46FB" w:rsidRDefault="00DF4731" w:rsidP="00DF4731">
      <w:pPr>
        <w:pStyle w:val="3"/>
        <w:tabs>
          <w:tab w:val="left" w:pos="862"/>
        </w:tabs>
        <w:spacing w:after="120"/>
        <w:ind w:firstLine="720"/>
        <w:rPr>
          <w:color w:val="000000"/>
          <w:lang w:val="da-DK"/>
        </w:rPr>
      </w:pPr>
      <w:r w:rsidRPr="00CD46FB">
        <w:rPr>
          <w:color w:val="000000"/>
          <w:lang w:val="da-DK"/>
        </w:rPr>
        <w:t xml:space="preserve">+ Bước 1: Ban quản lý rừng đặc dụng (do tỉnh quản lý) </w:t>
      </w:r>
      <w:r w:rsidRPr="00CD46FB">
        <w:rPr>
          <w:color w:val="000000"/>
        </w:rPr>
        <w:t xml:space="preserve">nộp hồ sơ trực tiếp tại bộ phận tiếp nhận và trả kết quả Sở Nông nghiệp và Phát triển nông thôn hoặc gửi hồ sơ qua dịch vụ bưu chính, </w:t>
      </w:r>
      <w:r w:rsidRPr="00CD46FB">
        <w:rPr>
          <w:color w:val="000000"/>
          <w:lang w:val="da-DK"/>
        </w:rPr>
        <w:t>hoặc dịch vụ trực tuyến (nếu có).</w:t>
      </w:r>
    </w:p>
    <w:p w:rsidR="00DF4731" w:rsidRPr="00CD46FB" w:rsidRDefault="00DF4731" w:rsidP="00DF4731">
      <w:pPr>
        <w:pStyle w:val="3"/>
        <w:tabs>
          <w:tab w:val="left" w:pos="862"/>
        </w:tabs>
        <w:spacing w:after="120"/>
        <w:ind w:firstLine="720"/>
        <w:rPr>
          <w:color w:val="000000"/>
          <w:lang w:val="da-DK"/>
        </w:rPr>
      </w:pPr>
      <w:r w:rsidRPr="00CD46FB">
        <w:rPr>
          <w:color w:val="000000"/>
          <w:lang w:val="da-DK"/>
        </w:rPr>
        <w:t>+ Bước 2: Sở Nông nghiệp và Phát triển nông thôn kiểm tra hồ sơ, nếu hồ sơ chưa hợp lệ thì Sở Nông nghiệp và Phát triển nông thôn thông báo cho Ban quản lý rừng đặc dụng biết để hoàn chỉnh hồ sơ.</w:t>
      </w:r>
    </w:p>
    <w:p w:rsidR="00DF4731" w:rsidRPr="00CD46FB" w:rsidRDefault="00DF4731" w:rsidP="00DF4731">
      <w:pPr>
        <w:pStyle w:val="3"/>
        <w:tabs>
          <w:tab w:val="left" w:pos="862"/>
        </w:tabs>
        <w:spacing w:after="120"/>
        <w:ind w:firstLine="720"/>
        <w:rPr>
          <w:color w:val="000000"/>
          <w:lang w:val="da-DK"/>
        </w:rPr>
      </w:pPr>
      <w:r w:rsidRPr="00CD46FB">
        <w:rPr>
          <w:color w:val="000000"/>
          <w:lang w:val="da-DK"/>
        </w:rPr>
        <w:t>+ Bước 3:</w:t>
      </w:r>
      <w:r w:rsidRPr="00CD46FB">
        <w:rPr>
          <w:color w:val="000000"/>
        </w:rPr>
        <w:t xml:space="preserve"> </w:t>
      </w:r>
      <w:r w:rsidRPr="00CD46FB">
        <w:rPr>
          <w:color w:val="000000"/>
          <w:lang w:val="da-DK"/>
        </w:rPr>
        <w:t>Trong thời hạn 10 ngày làm việc kể từ khi nhận được hồ sơ hợp lệ, Sở Nông nghiệp và Phát triển nông thôn ban hành quyết định phê duyệt.</w:t>
      </w:r>
    </w:p>
    <w:p w:rsidR="00DF4731" w:rsidRPr="00CD46FB" w:rsidRDefault="00DF4731" w:rsidP="00DF4731">
      <w:pPr>
        <w:pStyle w:val="3"/>
        <w:tabs>
          <w:tab w:val="left" w:pos="862"/>
        </w:tabs>
        <w:spacing w:after="120"/>
        <w:ind w:firstLine="720"/>
        <w:rPr>
          <w:color w:val="000000"/>
          <w:lang w:val="da-DK"/>
        </w:rPr>
      </w:pPr>
      <w:r w:rsidRPr="00CD46FB">
        <w:rPr>
          <w:color w:val="000000"/>
          <w:lang w:val="da-DK"/>
        </w:rPr>
        <w:t>+ Bước 4 : Nhận kết quả tại Bộ phận Tiếp nhận và Trả kết quả của Sở Nông nghiệp và Phát triển nông thôn (Hoặc chuyển trả qua đừơng bưu điện nếu cá nhân hoặc tổ chức có yêu cầu).</w:t>
      </w:r>
    </w:p>
    <w:p w:rsidR="00DF4731" w:rsidRPr="00CD46FB" w:rsidRDefault="00DF4731" w:rsidP="00DF4731">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Cách thức thực hiện:</w:t>
      </w:r>
      <w:r w:rsidRPr="00CD46FB">
        <w:rPr>
          <w:color w:val="000000"/>
          <w:lang w:val="da-DK"/>
        </w:rPr>
        <w:t xml:space="preserve"> </w:t>
      </w:r>
      <w:r w:rsidRPr="00CD46FB">
        <w:rPr>
          <w:color w:val="000000"/>
          <w:lang w:val="vi-VN"/>
        </w:rPr>
        <w:t>trực tiếp</w:t>
      </w:r>
      <w:r w:rsidRPr="00FC45C8">
        <w:rPr>
          <w:color w:val="000000"/>
          <w:lang w:val="da-DK"/>
        </w:rPr>
        <w:t xml:space="preserve">;  </w:t>
      </w:r>
      <w:r w:rsidRPr="00CD46FB">
        <w:rPr>
          <w:color w:val="000000"/>
          <w:lang w:val="da-DK"/>
        </w:rPr>
        <w:t>qua dịch vụ bưu chính; hoặc dịch vụ trực tuyến (nếu có).</w:t>
      </w:r>
    </w:p>
    <w:p w:rsidR="00DF4731" w:rsidRPr="00CD46FB" w:rsidRDefault="00DF4731" w:rsidP="00DF4731">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Thành phần và số lượng hồ sơ:</w:t>
      </w:r>
    </w:p>
    <w:p w:rsidR="00DF4731" w:rsidRPr="00CD46FB" w:rsidRDefault="00DF4731" w:rsidP="00DF4731">
      <w:pPr>
        <w:pStyle w:val="3"/>
        <w:tabs>
          <w:tab w:val="left" w:pos="862"/>
        </w:tabs>
        <w:spacing w:after="120"/>
        <w:ind w:firstLine="720"/>
        <w:rPr>
          <w:color w:val="000000"/>
          <w:lang w:val="da-DK"/>
        </w:rPr>
      </w:pPr>
      <w:r w:rsidRPr="00CD46FB">
        <w:rPr>
          <w:color w:val="000000"/>
          <w:lang w:val="da-DK"/>
        </w:rPr>
        <w:t>+ Thành phần hồ sơ, bao gồm:</w:t>
      </w:r>
    </w:p>
    <w:p w:rsidR="00DF4731" w:rsidRPr="00CD46FB" w:rsidRDefault="00DF4731" w:rsidP="00DF4731">
      <w:pPr>
        <w:tabs>
          <w:tab w:val="left" w:pos="9072"/>
        </w:tabs>
        <w:spacing w:before="120"/>
        <w:ind w:firstLine="720"/>
        <w:jc w:val="both"/>
        <w:rPr>
          <w:rFonts w:cs="Times New Roman"/>
          <w:color w:val="000000"/>
          <w:spacing w:val="-14"/>
          <w:sz w:val="28"/>
          <w:lang w:val="da-DK"/>
        </w:rPr>
      </w:pPr>
      <w:r w:rsidRPr="00CD46FB">
        <w:rPr>
          <w:rFonts w:cs="Times New Roman"/>
          <w:color w:val="000000"/>
          <w:spacing w:val="-6"/>
          <w:sz w:val="28"/>
          <w:lang w:val="da-DK"/>
        </w:rPr>
        <w:t xml:space="preserve">1) </w:t>
      </w:r>
      <w:r w:rsidRPr="00CD46FB">
        <w:rPr>
          <w:rFonts w:cs="Times New Roman"/>
          <w:color w:val="000000"/>
          <w:spacing w:val="-14"/>
          <w:sz w:val="28"/>
          <w:lang w:val="da-DK"/>
        </w:rPr>
        <w:t xml:space="preserve">Tờ  trình </w:t>
      </w:r>
      <w:r w:rsidRPr="00CD46FB">
        <w:rPr>
          <w:rFonts w:cs="Times New Roman"/>
          <w:bCs/>
          <w:color w:val="000000"/>
          <w:spacing w:val="-14"/>
          <w:sz w:val="28"/>
          <w:lang w:val="da-DK"/>
        </w:rPr>
        <w:t xml:space="preserve">đề  nghị  phê  </w:t>
      </w:r>
      <w:r w:rsidRPr="00CD46FB">
        <w:rPr>
          <w:rFonts w:cs="Times New Roman"/>
          <w:color w:val="000000"/>
          <w:spacing w:val="-14"/>
          <w:sz w:val="28"/>
          <w:lang w:val="vi-VN"/>
        </w:rPr>
        <w:t>duyệt</w:t>
      </w:r>
      <w:r w:rsidRPr="00CD46FB">
        <w:rPr>
          <w:rFonts w:cs="Times New Roman"/>
          <w:bCs/>
          <w:color w:val="000000"/>
          <w:spacing w:val="-14"/>
          <w:sz w:val="28"/>
          <w:lang w:val="da-DK"/>
        </w:rPr>
        <w:t xml:space="preserve"> Hồ sơ thiết kế kỹ thuật chặt nuôi dưỡng</w:t>
      </w:r>
      <w:r w:rsidRPr="00CD46FB">
        <w:rPr>
          <w:rFonts w:cs="Times New Roman"/>
          <w:b/>
          <w:bCs/>
          <w:color w:val="000000"/>
          <w:spacing w:val="-14"/>
          <w:sz w:val="28"/>
          <w:lang w:val="da-DK"/>
        </w:rPr>
        <w:t xml:space="preserve"> </w:t>
      </w:r>
      <w:r w:rsidRPr="00CD46FB">
        <w:rPr>
          <w:rFonts w:cs="Times New Roman"/>
          <w:color w:val="000000"/>
          <w:spacing w:val="-14"/>
          <w:sz w:val="28"/>
          <w:lang w:val="da-DK"/>
        </w:rPr>
        <w:t>(theo mẫu);</w:t>
      </w:r>
    </w:p>
    <w:p w:rsidR="00DF4731" w:rsidRPr="00CD46FB" w:rsidRDefault="00DF4731" w:rsidP="00DF4731">
      <w:pPr>
        <w:tabs>
          <w:tab w:val="left" w:pos="9072"/>
        </w:tabs>
        <w:spacing w:before="120"/>
        <w:ind w:firstLine="720"/>
        <w:jc w:val="both"/>
        <w:rPr>
          <w:rFonts w:cs="Times New Roman"/>
          <w:color w:val="000000"/>
          <w:sz w:val="28"/>
          <w:lang w:val="da-DK"/>
        </w:rPr>
      </w:pPr>
      <w:r w:rsidRPr="00CD46FB">
        <w:rPr>
          <w:rFonts w:cs="Times New Roman"/>
          <w:color w:val="000000"/>
          <w:sz w:val="28"/>
          <w:lang w:val="da-DK"/>
        </w:rPr>
        <w:t xml:space="preserve">2) Thiết kế </w:t>
      </w:r>
      <w:r w:rsidRPr="00CD46FB">
        <w:rPr>
          <w:rFonts w:cs="Times New Roman"/>
          <w:bCs/>
          <w:color w:val="000000"/>
          <w:sz w:val="28"/>
          <w:lang w:val="da-DK"/>
        </w:rPr>
        <w:t xml:space="preserve">kỹ thuật </w:t>
      </w:r>
      <w:r w:rsidRPr="00CD46FB">
        <w:rPr>
          <w:rFonts w:cs="Times New Roman"/>
          <w:color w:val="000000"/>
          <w:sz w:val="28"/>
          <w:lang w:val="vi-VN"/>
        </w:rPr>
        <w:t>chặt</w:t>
      </w:r>
      <w:r w:rsidRPr="00CD46FB">
        <w:rPr>
          <w:rFonts w:cs="Times New Roman"/>
          <w:bCs/>
          <w:color w:val="000000"/>
          <w:sz w:val="28"/>
          <w:lang w:val="da-DK"/>
        </w:rPr>
        <w:t xml:space="preserve"> nuôi dưỡng</w:t>
      </w:r>
      <w:r w:rsidRPr="00CD46FB">
        <w:rPr>
          <w:rFonts w:cs="Times New Roman"/>
          <w:b/>
          <w:bCs/>
          <w:color w:val="000000"/>
          <w:sz w:val="28"/>
          <w:lang w:val="da-DK"/>
        </w:rPr>
        <w:t xml:space="preserve"> </w:t>
      </w:r>
      <w:r w:rsidRPr="00CD46FB">
        <w:rPr>
          <w:rFonts w:cs="Times New Roman"/>
          <w:color w:val="000000"/>
          <w:sz w:val="28"/>
          <w:lang w:val="da-DK"/>
        </w:rPr>
        <w:t>(theo mẫu).</w:t>
      </w:r>
    </w:p>
    <w:p w:rsidR="00DF4731" w:rsidRPr="00CD46FB" w:rsidRDefault="00DF4731" w:rsidP="00DF4731">
      <w:pPr>
        <w:pStyle w:val="3"/>
        <w:tabs>
          <w:tab w:val="left" w:pos="862"/>
        </w:tabs>
        <w:spacing w:after="120"/>
        <w:ind w:firstLine="720"/>
        <w:rPr>
          <w:color w:val="000000"/>
          <w:lang w:val="da-DK"/>
        </w:rPr>
      </w:pPr>
      <w:r w:rsidRPr="00CD46FB">
        <w:rPr>
          <w:color w:val="000000"/>
          <w:lang w:val="da-DK"/>
        </w:rPr>
        <w:t>+ Số lượng hồ sơ:  01 (bộ).</w:t>
      </w:r>
    </w:p>
    <w:p w:rsidR="00DF4731" w:rsidRPr="00FC45C8" w:rsidRDefault="00DF4731" w:rsidP="00DF4731">
      <w:pPr>
        <w:ind w:firstLine="720"/>
        <w:jc w:val="both"/>
        <w:rPr>
          <w:rFonts w:cs="Times New Roman"/>
          <w:color w:val="000000"/>
          <w:sz w:val="28"/>
          <w:lang w:val="da-DK"/>
        </w:rPr>
      </w:pPr>
      <w:r w:rsidRPr="00CD46FB">
        <w:rPr>
          <w:rFonts w:cs="Times New Roman"/>
          <w:color w:val="000000"/>
          <w:sz w:val="28"/>
          <w:lang w:val="da-DK"/>
        </w:rPr>
        <w:t xml:space="preserve">- </w:t>
      </w:r>
      <w:r w:rsidRPr="00CD46FB">
        <w:rPr>
          <w:rFonts w:cs="Times New Roman"/>
          <w:b/>
          <w:color w:val="000000"/>
          <w:sz w:val="28"/>
          <w:lang w:val="da-DK"/>
        </w:rPr>
        <w:t>Thời hạn giải quyết:</w:t>
      </w:r>
      <w:r w:rsidRPr="00FC45C8">
        <w:rPr>
          <w:rFonts w:cs="Times New Roman"/>
          <w:color w:val="000000"/>
          <w:sz w:val="28"/>
          <w:lang w:val="da-DK"/>
        </w:rPr>
        <w:t xml:space="preserve"> Trong thời hạn 10 ngày làm việc kể từ khi nhận được hồ sơ hợp lệ.</w:t>
      </w:r>
    </w:p>
    <w:p w:rsidR="00DF4731" w:rsidRPr="00CD46FB" w:rsidRDefault="00DF4731" w:rsidP="00DF4731">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Cơ quan thực hiện thủ tục hành chính:</w:t>
      </w:r>
      <w:r w:rsidRPr="00CD46FB">
        <w:rPr>
          <w:color w:val="000000"/>
          <w:lang w:val="da-DK"/>
        </w:rPr>
        <w:t xml:space="preserve"> </w:t>
      </w:r>
      <w:r w:rsidRPr="00CD46FB">
        <w:rPr>
          <w:color w:val="000000"/>
          <w:spacing w:val="4"/>
          <w:lang w:val="da-DK"/>
        </w:rPr>
        <w:t>Sở Nông nghiệp và Phát triển nông thôn</w:t>
      </w:r>
      <w:r w:rsidRPr="00CD46FB">
        <w:rPr>
          <w:color w:val="000000"/>
          <w:lang w:val="da-DK"/>
        </w:rPr>
        <w:t xml:space="preserve">. </w:t>
      </w:r>
    </w:p>
    <w:p w:rsidR="00DF4731" w:rsidRPr="00CD46FB" w:rsidRDefault="00DF4731" w:rsidP="00DF4731">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Đối tượng thực hiện thủ tục hành chính:</w:t>
      </w:r>
      <w:r w:rsidRPr="00CD46FB">
        <w:rPr>
          <w:color w:val="000000"/>
          <w:lang w:val="da-DK"/>
        </w:rPr>
        <w:t xml:space="preserve"> Tổ chức (các Ban quản lý rừng đặc dụng do tỉnh quản lý).</w:t>
      </w:r>
    </w:p>
    <w:p w:rsidR="00DF4731" w:rsidRPr="00CD46FB" w:rsidRDefault="00DF4731" w:rsidP="00DF4731">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Tên mẫu đơn, mẫu tờ khai:</w:t>
      </w:r>
    </w:p>
    <w:p w:rsidR="00DF4731" w:rsidRPr="00CD46FB" w:rsidRDefault="00DF4731" w:rsidP="00DF4731">
      <w:pPr>
        <w:pStyle w:val="3"/>
        <w:tabs>
          <w:tab w:val="left" w:pos="862"/>
        </w:tabs>
        <w:spacing w:after="120"/>
        <w:ind w:firstLine="720"/>
        <w:rPr>
          <w:color w:val="000000"/>
          <w:lang w:val="da-DK"/>
        </w:rPr>
      </w:pPr>
      <w:r w:rsidRPr="00CD46FB">
        <w:rPr>
          <w:color w:val="000000"/>
          <w:lang w:val="da-DK"/>
        </w:rPr>
        <w:t xml:space="preserve">+ Tờ trình </w:t>
      </w:r>
      <w:r w:rsidRPr="00CD46FB">
        <w:rPr>
          <w:bCs/>
          <w:color w:val="000000"/>
          <w:lang w:val="da-DK"/>
        </w:rPr>
        <w:t>đề nghị phê duyệt Hồ sơ thiết kế kỹ thuật chặt nuôi dưỡng</w:t>
      </w:r>
      <w:r w:rsidRPr="00CD46FB">
        <w:rPr>
          <w:color w:val="000000"/>
          <w:lang w:val="da-DK"/>
        </w:rPr>
        <w:t xml:space="preserve"> theo mẫu Phụ lục 19 ban hành kèm theo </w:t>
      </w:r>
      <w:r w:rsidRPr="00CD46FB">
        <w:rPr>
          <w:color w:val="000000"/>
          <w:spacing w:val="2"/>
          <w:lang w:val="da-DK"/>
        </w:rPr>
        <w:t>Thông tư số 25/2011/TT-BNNPTNT.</w:t>
      </w:r>
    </w:p>
    <w:p w:rsidR="00DF4731" w:rsidRPr="00CD46FB" w:rsidRDefault="00DF4731" w:rsidP="00DF4731">
      <w:pPr>
        <w:pStyle w:val="3"/>
        <w:tabs>
          <w:tab w:val="left" w:pos="862"/>
        </w:tabs>
        <w:spacing w:after="120"/>
        <w:ind w:firstLine="720"/>
        <w:rPr>
          <w:color w:val="000000"/>
          <w:lang w:val="da-DK"/>
        </w:rPr>
      </w:pPr>
      <w:r w:rsidRPr="00CD46FB">
        <w:rPr>
          <w:color w:val="000000"/>
          <w:lang w:val="da-DK"/>
        </w:rPr>
        <w:t xml:space="preserve">+ Thiết kế </w:t>
      </w:r>
      <w:r w:rsidRPr="00CD46FB">
        <w:rPr>
          <w:bCs/>
          <w:color w:val="000000"/>
          <w:lang w:val="da-DK"/>
        </w:rPr>
        <w:t>kỹ thuật chặt nuôi dưỡng rừng</w:t>
      </w:r>
      <w:r w:rsidRPr="00CD46FB">
        <w:rPr>
          <w:color w:val="000000"/>
          <w:lang w:val="da-DK"/>
        </w:rPr>
        <w:t xml:space="preserve"> theo mẫu Phụ lục 20 ban hành kèm theo </w:t>
      </w:r>
      <w:r w:rsidRPr="00CD46FB">
        <w:rPr>
          <w:color w:val="000000"/>
          <w:spacing w:val="2"/>
          <w:lang w:val="da-DK"/>
        </w:rPr>
        <w:t>Thông tư số 25/2011/TT-BNNPTNT.</w:t>
      </w:r>
    </w:p>
    <w:p w:rsidR="00DF4731" w:rsidRPr="00CD46FB" w:rsidRDefault="00DF4731" w:rsidP="00DF4731">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Phí, lệ phí:</w:t>
      </w:r>
      <w:r w:rsidRPr="00CD46FB">
        <w:rPr>
          <w:color w:val="000000"/>
          <w:lang w:val="da-DK"/>
        </w:rPr>
        <w:t xml:space="preserve"> Không.</w:t>
      </w:r>
    </w:p>
    <w:p w:rsidR="00DF4731" w:rsidRPr="00CD46FB" w:rsidRDefault="00DF4731" w:rsidP="00DF4731">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Kết quả thực hiện thủ tục hành chính:</w:t>
      </w:r>
      <w:r w:rsidRPr="00CD46FB">
        <w:rPr>
          <w:color w:val="000000"/>
          <w:lang w:val="da-DK"/>
        </w:rPr>
        <w:t xml:space="preserve"> Quyết định phê duyệt.</w:t>
      </w:r>
    </w:p>
    <w:p w:rsidR="00DF4731" w:rsidRPr="00CD46FB" w:rsidRDefault="00DF4731" w:rsidP="00DF4731">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Yêu cầu, điều kiện thực hiện thủ tục hành chính:</w:t>
      </w:r>
      <w:r w:rsidRPr="00CD46FB">
        <w:rPr>
          <w:color w:val="000000"/>
          <w:lang w:val="da-DK"/>
        </w:rPr>
        <w:t xml:space="preserve"> Không.</w:t>
      </w:r>
    </w:p>
    <w:p w:rsidR="00DF4731" w:rsidRPr="00CD46FB" w:rsidRDefault="00DF4731" w:rsidP="00DF4731">
      <w:pPr>
        <w:pStyle w:val="a3"/>
        <w:tabs>
          <w:tab w:val="clear" w:pos="567"/>
          <w:tab w:val="left" w:pos="624"/>
        </w:tabs>
        <w:spacing w:before="120"/>
        <w:ind w:firstLine="720"/>
        <w:rPr>
          <w:b/>
          <w:color w:val="000000"/>
          <w:lang w:val="da-DK"/>
        </w:rPr>
      </w:pPr>
      <w:r w:rsidRPr="00CD46FB">
        <w:rPr>
          <w:color w:val="000000"/>
          <w:lang w:val="da-DK"/>
        </w:rPr>
        <w:t xml:space="preserve">- </w:t>
      </w:r>
      <w:r w:rsidRPr="00CD46FB">
        <w:rPr>
          <w:b/>
          <w:color w:val="000000"/>
          <w:lang w:val="da-DK"/>
        </w:rPr>
        <w:t>Căn cứ pháp lý của thủ tục hành chính:</w:t>
      </w:r>
    </w:p>
    <w:p w:rsidR="00DF4731" w:rsidRPr="00CD46FB" w:rsidRDefault="00DF4731" w:rsidP="00DF4731">
      <w:pPr>
        <w:pStyle w:val="3"/>
        <w:tabs>
          <w:tab w:val="left" w:pos="862"/>
        </w:tabs>
        <w:spacing w:after="120"/>
        <w:ind w:firstLine="720"/>
        <w:rPr>
          <w:color w:val="000000"/>
          <w:lang w:val="da-DK"/>
        </w:rPr>
      </w:pPr>
      <w:r w:rsidRPr="00CD46FB">
        <w:rPr>
          <w:color w:val="000000"/>
          <w:lang w:val="da-DK"/>
        </w:rPr>
        <w:lastRenderedPageBreak/>
        <w:t>+ Thông tư số 99/2006/TT-BNNPTNT ngày 06 tháng 11 năm 2006 của Bộ trưởng Bộ Nông nghiệp và Phát triển nông thôn về việc hướng dẫn một số điều về quy chế quản lý rừng.</w:t>
      </w:r>
    </w:p>
    <w:p w:rsidR="00DF4731" w:rsidRPr="00CD46FB" w:rsidRDefault="00DF4731" w:rsidP="00DF4731">
      <w:pPr>
        <w:pStyle w:val="3"/>
        <w:tabs>
          <w:tab w:val="left" w:pos="862"/>
        </w:tabs>
        <w:spacing w:after="120"/>
        <w:ind w:firstLine="720"/>
        <w:rPr>
          <w:color w:val="000000"/>
          <w:spacing w:val="2"/>
          <w:lang w:val="da-DK"/>
        </w:rPr>
      </w:pPr>
      <w:r w:rsidRPr="00CD46FB">
        <w:rPr>
          <w:color w:val="000000"/>
          <w:spacing w:val="2"/>
          <w:lang w:val="da-DK"/>
        </w:rPr>
        <w:t>+ Thông tư số 25/2011/TT-BNNPTNT ngày 6 tháng 4 năm 2011 của Bộ trưởng Bộ Nông nghiệp và Phát triển nông thôn về việc sửa đổi bổ sung, bãi bỏ một số quy định về thủ tục hành chính trong lĩnh vực bảo vệ phát triển rừng.</w:t>
      </w:r>
    </w:p>
    <w:p w:rsidR="00DF4731" w:rsidRPr="00FC45C8" w:rsidRDefault="00DF4731" w:rsidP="00DF4731">
      <w:pPr>
        <w:ind w:firstLine="720"/>
        <w:jc w:val="both"/>
        <w:rPr>
          <w:rFonts w:cs="Times New Roman"/>
          <w:color w:val="000000"/>
          <w:sz w:val="28"/>
          <w:lang w:val="da-DK"/>
        </w:rPr>
      </w:pPr>
      <w:r w:rsidRPr="00FC45C8">
        <w:rPr>
          <w:rFonts w:cs="Times New Roman"/>
          <w:color w:val="000000"/>
          <w:sz w:val="28"/>
          <w:lang w:val="da-DK"/>
        </w:rPr>
        <w:t>+ Quyết định số 2707/QĐ-BNN-TCLN ngày 30/6/2016 của Bộ trưởng Bộ Nông nghiệp và phát triển nông thôn về việc công bố danh mục thủ tục hành chính chuẩn hoá thuộc chức năng quản lý của Bộ Nông nghiệp và và phát triển nông thôn.</w:t>
      </w:r>
    </w:p>
    <w:p w:rsidR="00DF4731" w:rsidRPr="00FC45C8" w:rsidRDefault="00DF4731" w:rsidP="00DF4731">
      <w:pPr>
        <w:ind w:firstLine="720"/>
        <w:rPr>
          <w:rFonts w:cs="Times New Roman"/>
          <w:color w:val="000000"/>
          <w:sz w:val="28"/>
          <w:lang w:val="da-DK"/>
        </w:rPr>
      </w:pPr>
    </w:p>
    <w:p w:rsidR="00DF4731" w:rsidRPr="00CD46FB" w:rsidRDefault="00DF4731" w:rsidP="00DF4731">
      <w:pPr>
        <w:pStyle w:val="3"/>
        <w:tabs>
          <w:tab w:val="left" w:pos="862"/>
        </w:tabs>
        <w:spacing w:after="120"/>
        <w:ind w:firstLine="720"/>
        <w:rPr>
          <w:color w:val="000000"/>
          <w:lang w:val="da-DK"/>
        </w:rPr>
      </w:pPr>
    </w:p>
    <w:p w:rsidR="00DF4731" w:rsidRPr="00CD46FB" w:rsidRDefault="00DF4731" w:rsidP="00DF4731">
      <w:pPr>
        <w:spacing w:after="200" w:line="276" w:lineRule="auto"/>
        <w:rPr>
          <w:rFonts w:cs="Times New Roman"/>
          <w:b/>
          <w:bCs/>
          <w:color w:val="000000"/>
          <w:sz w:val="28"/>
          <w:lang w:val="da-DK"/>
        </w:rPr>
      </w:pPr>
      <w:r w:rsidRPr="00CD46FB">
        <w:rPr>
          <w:rFonts w:cs="Times New Roman"/>
          <w:b/>
          <w:bCs/>
          <w:color w:val="000000"/>
          <w:sz w:val="28"/>
          <w:lang w:val="da-DK"/>
        </w:rPr>
        <w:br w:type="page"/>
      </w:r>
    </w:p>
    <w:p w:rsidR="00DF4731" w:rsidRPr="00CD46FB" w:rsidRDefault="00DF4731" w:rsidP="00DF4731">
      <w:pPr>
        <w:jc w:val="center"/>
        <w:rPr>
          <w:rFonts w:cs="Times New Roman"/>
          <w:b/>
          <w:bCs/>
          <w:color w:val="000000"/>
          <w:sz w:val="28"/>
          <w:lang w:val="da-DK"/>
        </w:rPr>
      </w:pPr>
      <w:r w:rsidRPr="00CD46FB">
        <w:rPr>
          <w:rFonts w:cs="Times New Roman"/>
          <w:b/>
          <w:bCs/>
          <w:color w:val="000000"/>
          <w:sz w:val="28"/>
          <w:lang w:val="da-DK"/>
        </w:rPr>
        <w:lastRenderedPageBreak/>
        <w:t>Phụ lụ</w:t>
      </w:r>
      <w:bookmarkStart w:id="0" w:name="_GoBack"/>
      <w:bookmarkEnd w:id="0"/>
      <w:r w:rsidRPr="00CD46FB">
        <w:rPr>
          <w:rFonts w:cs="Times New Roman"/>
          <w:b/>
          <w:bCs/>
          <w:color w:val="000000"/>
          <w:sz w:val="28"/>
          <w:lang w:val="da-DK"/>
        </w:rPr>
        <w:t>c 19</w:t>
      </w:r>
    </w:p>
    <w:p w:rsidR="00DF4731" w:rsidRPr="00CD46FB" w:rsidRDefault="00DF4731" w:rsidP="00DF4731">
      <w:pPr>
        <w:jc w:val="center"/>
        <w:rPr>
          <w:rFonts w:cs="Times New Roman"/>
          <w:b/>
          <w:bCs/>
          <w:color w:val="000000"/>
          <w:sz w:val="28"/>
          <w:lang w:val="da-DK"/>
        </w:rPr>
      </w:pPr>
      <w:r w:rsidRPr="00CD46FB">
        <w:rPr>
          <w:rFonts w:cs="Times New Roman"/>
          <w:b/>
          <w:bCs/>
          <w:color w:val="000000"/>
          <w:sz w:val="28"/>
          <w:lang w:val="da-DK"/>
        </w:rPr>
        <w:t>Mẫu tờ trình đề nghị phê duyệt Hồ sơ thiết kế kỹ thuật chặt nuôi dưỡng</w:t>
      </w:r>
    </w:p>
    <w:p w:rsidR="00DF4731" w:rsidRPr="00CD46FB" w:rsidRDefault="00DF4731" w:rsidP="00DF4731">
      <w:pPr>
        <w:jc w:val="center"/>
        <w:rPr>
          <w:rFonts w:cs="Times New Roman"/>
          <w:bCs/>
          <w:i/>
          <w:color w:val="000000"/>
          <w:sz w:val="28"/>
          <w:lang w:val="da-DK"/>
        </w:rPr>
      </w:pPr>
      <w:r w:rsidRPr="00CD46FB">
        <w:rPr>
          <w:rFonts w:cs="Times New Roman"/>
          <w:bCs/>
          <w:i/>
          <w:color w:val="000000"/>
          <w:sz w:val="28"/>
          <w:lang w:val="da-DK"/>
        </w:rPr>
        <w:t>(Ban hành kèm theo Thông tư số 25/2011/TT-BNNPTNT ngày 06 tháng 4 năm 2011 của Bộ trưởng Bộ Nông nghiệp và Phát triển nông thôn)</w:t>
      </w:r>
    </w:p>
    <w:p w:rsidR="00DF4731" w:rsidRPr="00CD46FB" w:rsidRDefault="00DF4731" w:rsidP="00DF4731">
      <w:pPr>
        <w:spacing w:before="120"/>
        <w:jc w:val="center"/>
        <w:rPr>
          <w:rFonts w:cs="Times New Roman"/>
          <w:b/>
          <w:bCs/>
          <w:color w:val="000000"/>
          <w:sz w:val="28"/>
          <w:lang w:val="da-DK"/>
        </w:rPr>
      </w:pPr>
      <w:r>
        <w:rPr>
          <w:noProof/>
          <w:color w:val="000000"/>
        </w:rPr>
        <mc:AlternateContent>
          <mc:Choice Requires="wps">
            <w:drawing>
              <wp:anchor distT="4294967295" distB="4294967295" distL="114300" distR="114300" simplePos="0" relativeHeight="251659264" behindDoc="0" locked="0" layoutInCell="1" allowOverlap="1" wp14:anchorId="6912C94D" wp14:editId="10C1879C">
                <wp:simplePos x="0" y="0"/>
                <wp:positionH relativeFrom="column">
                  <wp:posOffset>2095500</wp:posOffset>
                </wp:positionH>
                <wp:positionV relativeFrom="paragraph">
                  <wp:posOffset>86994</wp:posOffset>
                </wp:positionV>
                <wp:extent cx="1714500" cy="0"/>
                <wp:effectExtent l="0" t="0" r="19050" b="19050"/>
                <wp:wrapNone/>
                <wp:docPr id="120"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6.85pt" to="300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"/>
            </w:pict>
          </mc:Fallback>
        </mc:AlternateContent>
      </w:r>
    </w:p>
    <w:tbl>
      <w:tblPr>
        <w:tblW w:w="9618" w:type="dxa"/>
        <w:tblInd w:w="-12" w:type="dxa"/>
        <w:tblLook w:val="04A0" w:firstRow="1" w:lastRow="0" w:firstColumn="1" w:lastColumn="0" w:noHBand="0" w:noVBand="1"/>
      </w:tblPr>
      <w:tblGrid>
        <w:gridCol w:w="3097"/>
        <w:gridCol w:w="6521"/>
      </w:tblGrid>
      <w:tr w:rsidR="00DF4731" w:rsidRPr="00CD46FB" w:rsidTr="008E5EE6">
        <w:tc>
          <w:tcPr>
            <w:tcW w:w="3097" w:type="dxa"/>
            <w:hideMark/>
          </w:tcPr>
          <w:p w:rsidR="00DF4731" w:rsidRPr="00CD46FB" w:rsidRDefault="00DF4731" w:rsidP="00DF4731">
            <w:pPr>
              <w:pStyle w:val="BodyText2"/>
              <w:jc w:val="center"/>
              <w:rPr>
                <w:rFonts w:ascii="Times New Roman" w:hAnsi="Times New Roman"/>
                <w:color w:val="000000"/>
                <w:szCs w:val="28"/>
                <w:lang w:val="da-DK"/>
              </w:rPr>
            </w:pPr>
            <w:r w:rsidRPr="00CD46FB">
              <w:rPr>
                <w:rFonts w:ascii="Times New Roman" w:hAnsi="Times New Roman"/>
                <w:color w:val="000000"/>
                <w:szCs w:val="28"/>
                <w:lang w:val="da-DK"/>
              </w:rPr>
              <w:t>CƠ QUAN QUẢN LÝ CẤP TRÊN</w:t>
            </w:r>
          </w:p>
          <w:p w:rsidR="00DF4731" w:rsidRPr="00CD46FB" w:rsidRDefault="00DF4731" w:rsidP="00DF4731">
            <w:pPr>
              <w:pStyle w:val="BodyText2"/>
              <w:jc w:val="center"/>
              <w:rPr>
                <w:rFonts w:ascii="Times New Roman" w:hAnsi="Times New Roman"/>
                <w:b/>
                <w:color w:val="000000"/>
                <w:szCs w:val="28"/>
              </w:rPr>
            </w:pPr>
            <w:r>
              <w:rPr>
                <w:noProof/>
                <w:color w:val="000000"/>
              </w:rPr>
              <mc:AlternateContent>
                <mc:Choice Requires="wps">
                  <w:drawing>
                    <wp:anchor distT="4294967295" distB="4294967295" distL="114300" distR="114300" simplePos="0" relativeHeight="251660288" behindDoc="0" locked="0" layoutInCell="1" allowOverlap="1" wp14:anchorId="2105D177" wp14:editId="7741831E">
                      <wp:simplePos x="0" y="0"/>
                      <wp:positionH relativeFrom="column">
                        <wp:posOffset>738505</wp:posOffset>
                      </wp:positionH>
                      <wp:positionV relativeFrom="paragraph">
                        <wp:posOffset>202564</wp:posOffset>
                      </wp:positionV>
                      <wp:extent cx="831215" cy="0"/>
                      <wp:effectExtent l="0" t="0" r="26035" b="19050"/>
                      <wp:wrapNone/>
                      <wp:docPr id="119"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15pt,15.95pt" to="123.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"/>
                  </w:pict>
                </mc:Fallback>
              </mc:AlternateContent>
            </w:r>
            <w:r w:rsidRPr="00CD46FB">
              <w:rPr>
                <w:rFonts w:ascii="Times New Roman" w:hAnsi="Times New Roman"/>
                <w:b/>
                <w:color w:val="000000"/>
                <w:szCs w:val="28"/>
              </w:rPr>
              <w:t>TÊN ĐƠN VỊ</w:t>
            </w:r>
          </w:p>
        </w:tc>
        <w:tc>
          <w:tcPr>
            <w:tcW w:w="6521" w:type="dxa"/>
            <w:hideMark/>
          </w:tcPr>
          <w:p w:rsidR="00DF4731" w:rsidRPr="00CD46FB" w:rsidRDefault="00DF4731" w:rsidP="00DF4731">
            <w:pPr>
              <w:spacing w:after="0"/>
              <w:ind w:right="-318"/>
              <w:rPr>
                <w:rFonts w:cs="Times New Roman"/>
                <w:b/>
                <w:bCs/>
                <w:color w:val="000000"/>
                <w:sz w:val="28"/>
              </w:rPr>
            </w:pPr>
            <w:r w:rsidRPr="00CD46FB">
              <w:rPr>
                <w:rFonts w:cs="Times New Roman"/>
                <w:b/>
                <w:bCs/>
                <w:color w:val="000000"/>
                <w:sz w:val="28"/>
              </w:rPr>
              <w:t>CỘNG HOÀ XÃ HỘI CHỦ NGHĨA VIỆT NAM</w:t>
            </w:r>
          </w:p>
          <w:p w:rsidR="00DF4731" w:rsidRPr="00CD46FB" w:rsidRDefault="00DF4731" w:rsidP="00DF4731">
            <w:pPr>
              <w:spacing w:after="0"/>
              <w:jc w:val="center"/>
              <w:rPr>
                <w:rFonts w:cs="Times New Roman"/>
                <w:color w:val="000000"/>
                <w:sz w:val="28"/>
              </w:rPr>
            </w:pPr>
            <w:r w:rsidRPr="00CD46FB">
              <w:rPr>
                <w:rFonts w:cs="Times New Roman"/>
                <w:b/>
                <w:color w:val="000000"/>
                <w:sz w:val="28"/>
              </w:rPr>
              <w:t>Độc lập - Tự do - Hạnh phúc</w:t>
            </w:r>
          </w:p>
          <w:p w:rsidR="00DF4731" w:rsidRPr="00CD46FB" w:rsidRDefault="00DF4731" w:rsidP="00DF4731">
            <w:pPr>
              <w:spacing w:after="0"/>
              <w:jc w:val="center"/>
              <w:rPr>
                <w:rFonts w:cs="Times New Roman"/>
                <w:color w:val="000000"/>
                <w:sz w:val="28"/>
              </w:rPr>
            </w:pPr>
            <w:r>
              <w:rPr>
                <w:noProof/>
                <w:color w:val="000000"/>
              </w:rPr>
              <mc:AlternateContent>
                <mc:Choice Requires="wps">
                  <w:drawing>
                    <wp:anchor distT="4294967295" distB="4294967295" distL="114300" distR="114300" simplePos="0" relativeHeight="251661312" behindDoc="0" locked="0" layoutInCell="1" allowOverlap="1" wp14:anchorId="274FFB47" wp14:editId="4267A37E">
                      <wp:simplePos x="0" y="0"/>
                      <wp:positionH relativeFrom="column">
                        <wp:posOffset>831215</wp:posOffset>
                      </wp:positionH>
                      <wp:positionV relativeFrom="paragraph">
                        <wp:posOffset>30479</wp:posOffset>
                      </wp:positionV>
                      <wp:extent cx="1714500" cy="0"/>
                      <wp:effectExtent l="0" t="0" r="19050" b="19050"/>
                      <wp:wrapNone/>
                      <wp:docPr id="118"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45pt,2.4pt" to="200.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"/>
                  </w:pict>
                </mc:Fallback>
              </mc:AlternateContent>
            </w:r>
          </w:p>
        </w:tc>
      </w:tr>
      <w:tr w:rsidR="00DF4731" w:rsidRPr="00CD46FB" w:rsidTr="008E5EE6">
        <w:tc>
          <w:tcPr>
            <w:tcW w:w="3097" w:type="dxa"/>
            <w:hideMark/>
          </w:tcPr>
          <w:p w:rsidR="00DF4731" w:rsidRPr="00CD46FB" w:rsidRDefault="00DF4731" w:rsidP="00DF4731">
            <w:pPr>
              <w:spacing w:after="0"/>
              <w:jc w:val="center"/>
              <w:rPr>
                <w:rFonts w:cs="Times New Roman"/>
                <w:color w:val="000000"/>
                <w:sz w:val="28"/>
              </w:rPr>
            </w:pPr>
            <w:r w:rsidRPr="00CD46FB">
              <w:rPr>
                <w:rFonts w:cs="Times New Roman"/>
                <w:color w:val="000000"/>
                <w:sz w:val="28"/>
              </w:rPr>
              <w:br w:type="page"/>
              <w:t>Số :........../TTr-......</w:t>
            </w:r>
          </w:p>
        </w:tc>
        <w:tc>
          <w:tcPr>
            <w:tcW w:w="6521" w:type="dxa"/>
            <w:vAlign w:val="bottom"/>
            <w:hideMark/>
          </w:tcPr>
          <w:p w:rsidR="00DF4731" w:rsidRPr="00CD46FB" w:rsidRDefault="00DF4731" w:rsidP="00DF4731">
            <w:pPr>
              <w:spacing w:after="0"/>
              <w:jc w:val="center"/>
              <w:rPr>
                <w:rFonts w:cs="Times New Roman"/>
                <w:color w:val="000000"/>
                <w:sz w:val="28"/>
              </w:rPr>
            </w:pPr>
            <w:r w:rsidRPr="00CD46FB">
              <w:rPr>
                <w:rFonts w:cs="Times New Roman"/>
                <w:i/>
                <w:iCs/>
                <w:color w:val="000000"/>
                <w:sz w:val="28"/>
                <w:lang w:val="pt-BR"/>
              </w:rPr>
              <w:t>.............,ngày..........tháng.......năm...........</w:t>
            </w:r>
          </w:p>
        </w:tc>
      </w:tr>
    </w:tbl>
    <w:p w:rsidR="00DF4731" w:rsidRPr="00CD46FB" w:rsidRDefault="00DF4731" w:rsidP="00DF4731">
      <w:pPr>
        <w:pStyle w:val="Heading1"/>
        <w:spacing w:before="0" w:after="0"/>
        <w:jc w:val="center"/>
        <w:rPr>
          <w:rFonts w:ascii="Times New Roman" w:hAnsi="Times New Roman" w:cs="Times New Roman"/>
          <w:iCs/>
          <w:color w:val="000000"/>
          <w:sz w:val="28"/>
          <w:szCs w:val="28"/>
        </w:rPr>
      </w:pPr>
    </w:p>
    <w:p w:rsidR="00DF4731" w:rsidRPr="00CD46FB" w:rsidRDefault="00DF4731" w:rsidP="00DF4731">
      <w:pPr>
        <w:pStyle w:val="Heading1"/>
        <w:spacing w:before="0" w:after="0"/>
        <w:jc w:val="center"/>
        <w:rPr>
          <w:rFonts w:ascii="Times New Roman" w:hAnsi="Times New Roman" w:cs="Times New Roman"/>
          <w:iCs/>
          <w:color w:val="000000"/>
          <w:sz w:val="28"/>
          <w:szCs w:val="28"/>
        </w:rPr>
      </w:pPr>
      <w:r w:rsidRPr="00CD46FB">
        <w:rPr>
          <w:rFonts w:ascii="Times New Roman" w:hAnsi="Times New Roman" w:cs="Times New Roman"/>
          <w:iCs/>
          <w:color w:val="000000"/>
          <w:sz w:val="28"/>
          <w:szCs w:val="28"/>
        </w:rPr>
        <w:t>TỜ TRÌNH</w:t>
      </w:r>
    </w:p>
    <w:p w:rsidR="00DF4731" w:rsidRPr="00CD46FB" w:rsidRDefault="00DF4731" w:rsidP="00DF4731">
      <w:pPr>
        <w:pStyle w:val="Heading7"/>
        <w:jc w:val="center"/>
        <w:rPr>
          <w:rFonts w:ascii="Times New Roman" w:hAnsi="Times New Roman"/>
          <w:b w:val="0"/>
          <w:color w:val="000000"/>
          <w:sz w:val="28"/>
          <w:szCs w:val="28"/>
        </w:rPr>
      </w:pPr>
      <w:r w:rsidRPr="00CD46FB">
        <w:rPr>
          <w:rFonts w:ascii="Times New Roman" w:hAnsi="Times New Roman"/>
          <w:b w:val="0"/>
          <w:color w:val="000000"/>
          <w:sz w:val="28"/>
          <w:szCs w:val="28"/>
        </w:rPr>
        <w:t xml:space="preserve">Về việc </w:t>
      </w:r>
      <w:r w:rsidRPr="00CD46FB">
        <w:rPr>
          <w:rFonts w:ascii="Times New Roman" w:hAnsi="Times New Roman"/>
          <w:b w:val="0"/>
          <w:bCs w:val="0"/>
          <w:color w:val="000000"/>
          <w:sz w:val="28"/>
          <w:szCs w:val="28"/>
          <w:lang w:val="da-DK"/>
        </w:rPr>
        <w:t xml:space="preserve">đề nghị </w:t>
      </w:r>
      <w:r w:rsidRPr="00CD46FB">
        <w:rPr>
          <w:rFonts w:ascii="Times New Roman" w:hAnsi="Times New Roman"/>
          <w:b w:val="0"/>
          <w:color w:val="000000"/>
          <w:sz w:val="28"/>
          <w:szCs w:val="28"/>
        </w:rPr>
        <w:t>phê duyệt Hồ sơ thiết kế kỹ thuật chặt nuôi dưỡng</w:t>
      </w:r>
    </w:p>
    <w:p w:rsidR="00DF4731" w:rsidRPr="00CD46FB" w:rsidRDefault="00DF4731" w:rsidP="00DF4731">
      <w:pPr>
        <w:spacing w:after="0"/>
        <w:jc w:val="center"/>
        <w:rPr>
          <w:rFonts w:cs="Times New Roman"/>
          <w:color w:val="000000"/>
          <w:sz w:val="28"/>
        </w:rPr>
      </w:pPr>
    </w:p>
    <w:tbl>
      <w:tblPr>
        <w:tblW w:w="0" w:type="auto"/>
        <w:tblLayout w:type="fixed"/>
        <w:tblLook w:val="04A0" w:firstRow="1" w:lastRow="0" w:firstColumn="1" w:lastColumn="0" w:noHBand="0" w:noVBand="1"/>
      </w:tblPr>
      <w:tblGrid>
        <w:gridCol w:w="3528"/>
        <w:gridCol w:w="5714"/>
      </w:tblGrid>
      <w:tr w:rsidR="00DF4731" w:rsidRPr="00CD46FB" w:rsidTr="008E5EE6">
        <w:tc>
          <w:tcPr>
            <w:tcW w:w="3528" w:type="dxa"/>
            <w:hideMark/>
          </w:tcPr>
          <w:p w:rsidR="00DF4731" w:rsidRPr="00CD46FB" w:rsidRDefault="00DF4731" w:rsidP="00DF4731">
            <w:pPr>
              <w:spacing w:after="0"/>
              <w:rPr>
                <w:rFonts w:cs="Times New Roman"/>
                <w:color w:val="000000"/>
                <w:sz w:val="28"/>
              </w:rPr>
            </w:pPr>
            <w:r w:rsidRPr="00CD46FB">
              <w:rPr>
                <w:rFonts w:cs="Times New Roman"/>
                <w:color w:val="000000"/>
                <w:sz w:val="28"/>
              </w:rPr>
              <w:t>Kính gửi :</w:t>
            </w:r>
          </w:p>
        </w:tc>
        <w:tc>
          <w:tcPr>
            <w:tcW w:w="5714" w:type="dxa"/>
            <w:hideMark/>
          </w:tcPr>
          <w:p w:rsidR="00DF4731" w:rsidRPr="00CD46FB" w:rsidRDefault="00DF4731" w:rsidP="00DF4731">
            <w:pPr>
              <w:numPr>
                <w:ilvl w:val="0"/>
                <w:numId w:val="4"/>
              </w:numPr>
              <w:spacing w:after="0"/>
              <w:jc w:val="both"/>
              <w:rPr>
                <w:rFonts w:cs="Times New Roman"/>
                <w:color w:val="000000"/>
                <w:sz w:val="28"/>
              </w:rPr>
            </w:pPr>
            <w:r w:rsidRPr="00CD46FB">
              <w:rPr>
                <w:rFonts w:cs="Times New Roman"/>
                <w:color w:val="000000"/>
                <w:sz w:val="28"/>
              </w:rPr>
              <w:t xml:space="preserve">.................................................................             </w:t>
            </w:r>
          </w:p>
        </w:tc>
      </w:tr>
      <w:tr w:rsidR="00DF4731" w:rsidRPr="00CD46FB" w:rsidTr="008E5EE6">
        <w:tc>
          <w:tcPr>
            <w:tcW w:w="3528" w:type="dxa"/>
          </w:tcPr>
          <w:p w:rsidR="00DF4731" w:rsidRPr="00CD46FB" w:rsidRDefault="00DF4731" w:rsidP="00DF4731">
            <w:pPr>
              <w:spacing w:after="0"/>
              <w:rPr>
                <w:rFonts w:cs="Times New Roman"/>
                <w:color w:val="000000"/>
                <w:sz w:val="28"/>
              </w:rPr>
            </w:pPr>
          </w:p>
        </w:tc>
        <w:tc>
          <w:tcPr>
            <w:tcW w:w="5714" w:type="dxa"/>
            <w:hideMark/>
          </w:tcPr>
          <w:p w:rsidR="00DF4731" w:rsidRPr="00CD46FB" w:rsidRDefault="00DF4731" w:rsidP="00DF4731">
            <w:pPr>
              <w:numPr>
                <w:ilvl w:val="0"/>
                <w:numId w:val="4"/>
              </w:numPr>
              <w:spacing w:after="0"/>
              <w:jc w:val="both"/>
              <w:rPr>
                <w:rFonts w:cs="Times New Roman"/>
                <w:color w:val="000000"/>
                <w:sz w:val="28"/>
              </w:rPr>
            </w:pPr>
            <w:r w:rsidRPr="00CD46FB">
              <w:rPr>
                <w:rFonts w:cs="Times New Roman"/>
                <w:color w:val="000000"/>
                <w:sz w:val="28"/>
              </w:rPr>
              <w:t>.................................................................</w:t>
            </w:r>
          </w:p>
        </w:tc>
      </w:tr>
    </w:tbl>
    <w:p w:rsidR="00DF4731" w:rsidRPr="00CD46FB" w:rsidRDefault="00DF4731" w:rsidP="00DF4731">
      <w:pPr>
        <w:spacing w:after="0"/>
        <w:rPr>
          <w:rFonts w:cs="Times New Roman"/>
          <w:color w:val="000000"/>
          <w:sz w:val="28"/>
        </w:rPr>
      </w:pPr>
    </w:p>
    <w:p w:rsidR="00DF4731" w:rsidRPr="00CD46FB" w:rsidRDefault="00DF4731" w:rsidP="00DF4731">
      <w:pPr>
        <w:spacing w:after="0"/>
        <w:ind w:firstLine="720"/>
        <w:jc w:val="both"/>
        <w:rPr>
          <w:rFonts w:cs="Times New Roman"/>
          <w:bCs/>
          <w:iCs/>
          <w:color w:val="000000"/>
          <w:sz w:val="28"/>
        </w:rPr>
      </w:pPr>
      <w:r w:rsidRPr="00CD46FB">
        <w:rPr>
          <w:rFonts w:cs="Times New Roman"/>
          <w:bCs/>
          <w:iCs/>
          <w:color w:val="000000"/>
          <w:sz w:val="28"/>
        </w:rPr>
        <w:t>Căn cứ Quyết định số 186/2006/QĐ-TTg, ngày 14/8/2006 của Thủ tướng Chính phủ về việc ban hành quy chế quản lý rừng;</w:t>
      </w:r>
    </w:p>
    <w:p w:rsidR="00DF4731" w:rsidRPr="00CD46FB" w:rsidRDefault="00DF4731" w:rsidP="00DF4731">
      <w:pPr>
        <w:spacing w:before="20" w:after="20"/>
        <w:ind w:firstLine="720"/>
        <w:jc w:val="both"/>
        <w:rPr>
          <w:rFonts w:cs="Times New Roman"/>
          <w:bCs/>
          <w:iCs/>
          <w:color w:val="000000"/>
          <w:sz w:val="28"/>
        </w:rPr>
      </w:pPr>
      <w:r w:rsidRPr="00CD46FB">
        <w:rPr>
          <w:rFonts w:cs="Times New Roman"/>
          <w:bCs/>
          <w:iCs/>
          <w:color w:val="000000"/>
          <w:sz w:val="28"/>
        </w:rPr>
        <w:t>Căn cứ Thông tư số 99/2006/TT-BNN ngày 06 tháng 11 năm 2006 của Bộ Nông nghiệp và Phát triển nông thôn hướng dẫn thực hiện một số điều của Quy chế quản lý rừng ban hành kèm theo Quyết định số 186/2006/QĐ-TTg, ngày 14/8/2006 của Thủ tướng Chính phủ;</w:t>
      </w:r>
    </w:p>
    <w:p w:rsidR="00DF4731" w:rsidRPr="00CD46FB" w:rsidRDefault="00DF4731" w:rsidP="00DF4731">
      <w:pPr>
        <w:spacing w:before="20" w:after="20"/>
        <w:ind w:firstLine="720"/>
        <w:jc w:val="both"/>
        <w:rPr>
          <w:rFonts w:cs="Times New Roman"/>
          <w:color w:val="000000"/>
          <w:sz w:val="28"/>
        </w:rPr>
      </w:pPr>
      <w:r w:rsidRPr="00CD46FB">
        <w:rPr>
          <w:rFonts w:cs="Times New Roman"/>
          <w:color w:val="000000"/>
          <w:sz w:val="28"/>
        </w:rPr>
        <w:t xml:space="preserve">Các căn cứ khác </w:t>
      </w:r>
      <w:r w:rsidRPr="00CD46FB">
        <w:rPr>
          <w:rFonts w:cs="Times New Roman"/>
          <w:iCs/>
          <w:color w:val="000000"/>
          <w:sz w:val="28"/>
        </w:rPr>
        <w:t>( nếu có)</w:t>
      </w:r>
      <w:r w:rsidRPr="00CD46FB">
        <w:rPr>
          <w:rFonts w:cs="Times New Roman"/>
          <w:color w:val="000000"/>
          <w:sz w:val="28"/>
        </w:rPr>
        <w:t xml:space="preserve"> ……………..,</w:t>
      </w:r>
    </w:p>
    <w:p w:rsidR="00DF4731" w:rsidRPr="00CD46FB" w:rsidRDefault="00DF4731" w:rsidP="00DF4731">
      <w:pPr>
        <w:spacing w:before="20" w:after="20"/>
        <w:ind w:firstLine="720"/>
        <w:jc w:val="both"/>
        <w:rPr>
          <w:rFonts w:cs="Times New Roman"/>
          <w:color w:val="000000"/>
          <w:sz w:val="28"/>
        </w:rPr>
      </w:pPr>
      <w:r w:rsidRPr="00CD46FB">
        <w:rPr>
          <w:rFonts w:cs="Times New Roman"/>
          <w:iCs/>
          <w:color w:val="000000"/>
          <w:sz w:val="28"/>
        </w:rPr>
        <w:t>(Tên đơn vị)</w:t>
      </w:r>
      <w:r w:rsidRPr="00CD46FB">
        <w:rPr>
          <w:rFonts w:cs="Times New Roman"/>
          <w:color w:val="000000"/>
          <w:sz w:val="28"/>
        </w:rPr>
        <w:t xml:space="preserve"> trình ………….. thẩm định và phê duyệt Hồ sơ thiết kế chặt nuôi dưỡng với các nội dung sau:</w:t>
      </w:r>
    </w:p>
    <w:p w:rsidR="00DF4731" w:rsidRPr="00CD46FB" w:rsidRDefault="00DF4731" w:rsidP="00DF4731">
      <w:pPr>
        <w:pStyle w:val="BodyText"/>
        <w:spacing w:before="96" w:after="20"/>
        <w:ind w:firstLine="720"/>
        <w:rPr>
          <w:color w:val="000000"/>
        </w:rPr>
      </w:pPr>
      <w:r w:rsidRPr="00CD46FB">
        <w:rPr>
          <w:color w:val="000000"/>
        </w:rPr>
        <w:t>a</w:t>
      </w:r>
      <w:r w:rsidRPr="00CD46FB">
        <w:rPr>
          <w:color w:val="000000"/>
          <w:spacing w:val="4"/>
        </w:rPr>
        <w:t>) Vị trí lô rừng chặt nuôi dưỡng (ranh giới, diện tích theo lô, khoảnh, tiểu khu)</w:t>
      </w:r>
      <w:r w:rsidRPr="00CD46FB">
        <w:rPr>
          <w:color w:val="000000"/>
        </w:rPr>
        <w:t>;</w:t>
      </w:r>
    </w:p>
    <w:p w:rsidR="00DF4731" w:rsidRPr="00CD46FB" w:rsidRDefault="00DF4731" w:rsidP="00DF4731">
      <w:pPr>
        <w:pStyle w:val="BodyText"/>
        <w:spacing w:before="96" w:after="20"/>
        <w:ind w:firstLine="720"/>
        <w:rPr>
          <w:color w:val="000000"/>
        </w:rPr>
      </w:pPr>
      <w:r w:rsidRPr="00CD46FB">
        <w:rPr>
          <w:color w:val="000000"/>
        </w:rPr>
        <w:t>b) Diện tích lô rừng chặt nuôi dưỡng.</w:t>
      </w:r>
    </w:p>
    <w:p w:rsidR="00DF4731" w:rsidRPr="00CD46FB" w:rsidRDefault="00DF4731" w:rsidP="00DF4731">
      <w:pPr>
        <w:pStyle w:val="BodyText"/>
        <w:spacing w:before="96" w:after="20"/>
        <w:ind w:firstLine="720"/>
        <w:rPr>
          <w:color w:val="000000"/>
        </w:rPr>
      </w:pPr>
      <w:r w:rsidRPr="00CD46FB">
        <w:rPr>
          <w:color w:val="000000"/>
        </w:rPr>
        <w:t>c) Hiện trạng lô rừng chặt nuôi dương.</w:t>
      </w:r>
    </w:p>
    <w:p w:rsidR="00DF4731" w:rsidRPr="00CD46FB" w:rsidRDefault="00DF4731" w:rsidP="00DF4731">
      <w:pPr>
        <w:spacing w:before="20" w:after="20"/>
        <w:jc w:val="both"/>
        <w:rPr>
          <w:rFonts w:cs="Times New Roman"/>
          <w:color w:val="000000"/>
          <w:sz w:val="28"/>
        </w:rPr>
      </w:pPr>
      <w:r w:rsidRPr="00CD46FB">
        <w:rPr>
          <w:rFonts w:cs="Times New Roman"/>
          <w:color w:val="000000"/>
          <w:sz w:val="28"/>
        </w:rPr>
        <w:tab/>
        <w:t>d) Phương án chặt nuôi dưỡng.</w:t>
      </w:r>
    </w:p>
    <w:p w:rsidR="00DF4731" w:rsidRPr="00CD46FB" w:rsidRDefault="00DF4731" w:rsidP="00DF4731">
      <w:pPr>
        <w:spacing w:before="20" w:after="20"/>
        <w:ind w:firstLine="720"/>
        <w:jc w:val="both"/>
        <w:rPr>
          <w:rFonts w:cs="Times New Roman"/>
          <w:color w:val="000000"/>
          <w:sz w:val="28"/>
        </w:rPr>
      </w:pPr>
      <w:r w:rsidRPr="00CD46FB">
        <w:rPr>
          <w:rFonts w:cs="Times New Roman"/>
          <w:color w:val="000000"/>
          <w:sz w:val="28"/>
        </w:rPr>
        <w:t>đ) Tính toán khối lượng sản phẩm có thể tận dụng theo kích thước, loài cây, nhóm gỗ;</w:t>
      </w:r>
    </w:p>
    <w:p w:rsidR="00DF4731" w:rsidRPr="00CD46FB" w:rsidRDefault="00DF4731" w:rsidP="00DF4731">
      <w:pPr>
        <w:pStyle w:val="BodyText"/>
        <w:spacing w:before="96" w:after="20"/>
        <w:ind w:firstLine="720"/>
        <w:rPr>
          <w:b/>
          <w:color w:val="000000"/>
        </w:rPr>
      </w:pPr>
      <w:r w:rsidRPr="00CD46FB">
        <w:rPr>
          <w:b/>
          <w:color w:val="000000"/>
        </w:rPr>
        <w:tab/>
      </w:r>
      <w:r w:rsidRPr="00CD46FB">
        <w:rPr>
          <w:b/>
          <w:iCs/>
          <w:color w:val="000000"/>
        </w:rPr>
        <w:t>(Hồ sơ thiết kế kỹ thuật chặt nuôi dưỡng kèm theo</w:t>
      </w:r>
      <w:r w:rsidRPr="00CD46FB">
        <w:rPr>
          <w:b/>
          <w:color w:val="000000"/>
        </w:rPr>
        <w:t>)</w:t>
      </w:r>
    </w:p>
    <w:p w:rsidR="00DF4731" w:rsidRPr="00CD46FB" w:rsidRDefault="00DF4731" w:rsidP="00DF4731">
      <w:pPr>
        <w:pStyle w:val="BodyText"/>
        <w:spacing w:before="96" w:after="20"/>
        <w:ind w:firstLine="720"/>
        <w:rPr>
          <w:color w:val="000000"/>
        </w:rPr>
      </w:pPr>
      <w:r w:rsidRPr="00CD46FB">
        <w:rPr>
          <w:color w:val="000000"/>
        </w:rPr>
        <w:t>Với những nội dung nêu trên</w:t>
      </w:r>
      <w:r w:rsidRPr="00CD46FB">
        <w:rPr>
          <w:iCs/>
          <w:color w:val="000000"/>
        </w:rPr>
        <w:t>,……….(tên đơn vị)</w:t>
      </w:r>
      <w:r w:rsidRPr="00CD46FB">
        <w:rPr>
          <w:color w:val="000000"/>
        </w:rPr>
        <w:t xml:space="preserve"> kính đề nghị ....... xem xét phê duyệt Hồ sơ thiết kế chặt nuôi dưỡng để đơn vị triển khai thực hiện./.</w:t>
      </w:r>
    </w:p>
    <w:p w:rsidR="00DF4731" w:rsidRPr="00CD46FB" w:rsidRDefault="00DF4731" w:rsidP="00DF4731">
      <w:pPr>
        <w:rPr>
          <w:rFonts w:cs="Times New Roman"/>
          <w:color w:val="000000"/>
          <w:sz w:val="28"/>
        </w:rPr>
      </w:pPr>
    </w:p>
    <w:tbl>
      <w:tblPr>
        <w:tblW w:w="0" w:type="auto"/>
        <w:tblLook w:val="04A0" w:firstRow="1" w:lastRow="0" w:firstColumn="1" w:lastColumn="0" w:noHBand="0" w:noVBand="1"/>
      </w:tblPr>
      <w:tblGrid>
        <w:gridCol w:w="3588"/>
        <w:gridCol w:w="5367"/>
      </w:tblGrid>
      <w:tr w:rsidR="00DF4731" w:rsidRPr="00CD46FB" w:rsidTr="008E5EE6">
        <w:trPr>
          <w:trHeight w:val="787"/>
        </w:trPr>
        <w:tc>
          <w:tcPr>
            <w:tcW w:w="3588" w:type="dxa"/>
          </w:tcPr>
          <w:p w:rsidR="00DF4731" w:rsidRPr="00CD46FB" w:rsidRDefault="00DF4731" w:rsidP="008E5EE6">
            <w:pPr>
              <w:rPr>
                <w:rFonts w:cs="Times New Roman"/>
                <w:i/>
                <w:color w:val="000000"/>
                <w:sz w:val="22"/>
              </w:rPr>
            </w:pPr>
            <w:r w:rsidRPr="00CD46FB">
              <w:rPr>
                <w:rFonts w:cs="Times New Roman"/>
                <w:b/>
                <w:bCs/>
                <w:i/>
                <w:iCs/>
                <w:color w:val="000000"/>
              </w:rPr>
              <w:t>Nơi nhận:</w:t>
            </w:r>
            <w:r w:rsidRPr="00CD46FB">
              <w:rPr>
                <w:rFonts w:cs="Times New Roman"/>
                <w:b/>
                <w:bCs/>
                <w:i/>
                <w:iCs/>
                <w:color w:val="000000"/>
                <w:sz w:val="22"/>
              </w:rPr>
              <w:tab/>
            </w:r>
            <w:r w:rsidRPr="00CD46FB">
              <w:rPr>
                <w:rFonts w:cs="Times New Roman"/>
                <w:i/>
                <w:color w:val="000000"/>
                <w:sz w:val="22"/>
              </w:rPr>
              <w:tab/>
            </w:r>
            <w:r w:rsidRPr="00CD46FB">
              <w:rPr>
                <w:rFonts w:cs="Times New Roman"/>
                <w:i/>
                <w:color w:val="000000"/>
                <w:sz w:val="22"/>
              </w:rPr>
              <w:tab/>
            </w:r>
          </w:p>
          <w:p w:rsidR="00DF4731" w:rsidRPr="00CD46FB" w:rsidRDefault="00DF4731" w:rsidP="00DF4731">
            <w:pPr>
              <w:numPr>
                <w:ilvl w:val="0"/>
                <w:numId w:val="3"/>
              </w:numPr>
              <w:spacing w:after="0"/>
              <w:jc w:val="both"/>
              <w:rPr>
                <w:rFonts w:cs="Times New Roman"/>
                <w:color w:val="000000"/>
                <w:sz w:val="22"/>
              </w:rPr>
            </w:pPr>
            <w:r w:rsidRPr="00CD46FB">
              <w:rPr>
                <w:rFonts w:cs="Times New Roman"/>
                <w:color w:val="000000"/>
                <w:sz w:val="22"/>
              </w:rPr>
              <w:t>Như trên;</w:t>
            </w:r>
          </w:p>
          <w:p w:rsidR="00DF4731" w:rsidRPr="00CD46FB" w:rsidRDefault="00DF4731" w:rsidP="00DF4731">
            <w:pPr>
              <w:numPr>
                <w:ilvl w:val="0"/>
                <w:numId w:val="3"/>
              </w:numPr>
              <w:spacing w:after="0"/>
              <w:jc w:val="both"/>
              <w:rPr>
                <w:rFonts w:cs="Times New Roman"/>
                <w:color w:val="000000"/>
                <w:sz w:val="22"/>
              </w:rPr>
            </w:pPr>
            <w:r w:rsidRPr="00CD46FB">
              <w:rPr>
                <w:rFonts w:cs="Times New Roman"/>
                <w:color w:val="000000"/>
                <w:sz w:val="22"/>
              </w:rPr>
              <w:t>Lưu.</w:t>
            </w:r>
          </w:p>
        </w:tc>
        <w:tc>
          <w:tcPr>
            <w:tcW w:w="5367" w:type="dxa"/>
            <w:hideMark/>
          </w:tcPr>
          <w:p w:rsidR="00DF4731" w:rsidRPr="00CD46FB" w:rsidRDefault="00DF4731" w:rsidP="008E5EE6">
            <w:pPr>
              <w:pStyle w:val="Heading2"/>
              <w:spacing w:before="0" w:after="0"/>
              <w:ind w:firstLine="12"/>
              <w:jc w:val="center"/>
              <w:rPr>
                <w:rFonts w:ascii="Times New Roman" w:hAnsi="Times New Roman" w:cs="Times New Roman"/>
                <w:i w:val="0"/>
                <w:color w:val="000000"/>
              </w:rPr>
            </w:pPr>
            <w:r w:rsidRPr="00CD46FB">
              <w:rPr>
                <w:rFonts w:ascii="Times New Roman" w:hAnsi="Times New Roman" w:cs="Times New Roman"/>
                <w:i w:val="0"/>
                <w:color w:val="000000"/>
              </w:rPr>
              <w:t>Tổ chức, cá nhân đề nghị</w:t>
            </w:r>
          </w:p>
          <w:p w:rsidR="00DF4731" w:rsidRPr="00CD46FB" w:rsidRDefault="00DF4731" w:rsidP="008E5EE6">
            <w:pPr>
              <w:spacing w:line="360" w:lineRule="auto"/>
              <w:ind w:firstLine="12"/>
              <w:jc w:val="center"/>
              <w:rPr>
                <w:rFonts w:cs="Times New Roman"/>
                <w:b/>
                <w:bCs/>
                <w:color w:val="000000"/>
                <w:sz w:val="28"/>
              </w:rPr>
            </w:pPr>
            <w:r w:rsidRPr="00CD46FB">
              <w:rPr>
                <w:rFonts w:cs="Times New Roman"/>
                <w:iCs/>
                <w:color w:val="000000"/>
                <w:sz w:val="28"/>
              </w:rPr>
              <w:t>(Ký tên và đóng dấu)</w:t>
            </w:r>
          </w:p>
        </w:tc>
      </w:tr>
    </w:tbl>
    <w:p w:rsidR="00DF4731" w:rsidRPr="00CD46FB" w:rsidRDefault="00DF4731" w:rsidP="00DF4731">
      <w:pPr>
        <w:spacing w:before="120"/>
        <w:rPr>
          <w:rFonts w:cs="Times New Roman"/>
          <w:b/>
          <w:bCs/>
          <w:color w:val="000000"/>
          <w:sz w:val="28"/>
        </w:rPr>
      </w:pPr>
    </w:p>
    <w:p w:rsidR="00DF4731" w:rsidRPr="00CD46FB" w:rsidRDefault="00DF4731" w:rsidP="00DF4731">
      <w:pPr>
        <w:spacing w:after="0"/>
        <w:jc w:val="center"/>
        <w:rPr>
          <w:rFonts w:cs="Times New Roman"/>
          <w:b/>
          <w:bCs/>
          <w:color w:val="000000"/>
          <w:sz w:val="28"/>
        </w:rPr>
      </w:pPr>
      <w:r w:rsidRPr="00CD46FB">
        <w:rPr>
          <w:rFonts w:cs="Times New Roman"/>
          <w:b/>
          <w:bCs/>
          <w:color w:val="000000"/>
          <w:sz w:val="28"/>
        </w:rPr>
        <w:br w:type="page"/>
      </w:r>
      <w:r w:rsidRPr="00CD46FB">
        <w:rPr>
          <w:rFonts w:cs="Times New Roman"/>
          <w:b/>
          <w:bCs/>
          <w:color w:val="000000"/>
          <w:sz w:val="28"/>
        </w:rPr>
        <w:lastRenderedPageBreak/>
        <w:t>Phụ lục 20</w:t>
      </w:r>
    </w:p>
    <w:p w:rsidR="00DF4731" w:rsidRPr="00CD46FB" w:rsidRDefault="00DF4731" w:rsidP="00DF4731">
      <w:pPr>
        <w:spacing w:after="0"/>
        <w:jc w:val="center"/>
        <w:rPr>
          <w:rFonts w:cs="Times New Roman"/>
          <w:b/>
          <w:bCs/>
          <w:color w:val="000000"/>
          <w:sz w:val="28"/>
        </w:rPr>
      </w:pPr>
      <w:r w:rsidRPr="00CD46FB">
        <w:rPr>
          <w:rFonts w:cs="Times New Roman"/>
          <w:b/>
          <w:bCs/>
          <w:color w:val="000000"/>
          <w:sz w:val="28"/>
        </w:rPr>
        <w:t>Mẫu thiết kế kỹ thuật chặt nuôi dưỡng rừng</w:t>
      </w:r>
    </w:p>
    <w:p w:rsidR="00DF4731" w:rsidRPr="00CD46FB" w:rsidRDefault="00DF4731" w:rsidP="00DF4731">
      <w:pPr>
        <w:jc w:val="center"/>
        <w:rPr>
          <w:rFonts w:cs="Times New Roman"/>
          <w:bCs/>
          <w:color w:val="000000"/>
          <w:sz w:val="28"/>
          <w:lang w:val="da-DK"/>
        </w:rPr>
      </w:pPr>
      <w:r w:rsidRPr="00CD46FB">
        <w:rPr>
          <w:rFonts w:cs="Times New Roman"/>
          <w:bCs/>
          <w:i/>
          <w:color w:val="000000"/>
          <w:sz w:val="28"/>
          <w:lang w:val="da-DK"/>
        </w:rPr>
        <w:t>(Ban hành kèm theo Thông tư số 25/2011/TT-BNNPTNT ngày 06 tháng 4 năm 2011 của Bộ trưởng Bộ Nông nghiệp và Phát triển nông thôn)</w:t>
      </w:r>
    </w:p>
    <w:p w:rsidR="00DF4731" w:rsidRPr="00CD46FB" w:rsidRDefault="00DF4731" w:rsidP="00DF4731">
      <w:pPr>
        <w:rPr>
          <w:rFonts w:cs="Times New Roman"/>
          <w:color w:val="000000"/>
          <w:sz w:val="28"/>
          <w:lang w:val="da-DK"/>
        </w:rPr>
      </w:pPr>
      <w:r>
        <w:rPr>
          <w:noProof/>
          <w:color w:val="000000"/>
        </w:rPr>
        <mc:AlternateContent>
          <mc:Choice Requires="wps">
            <w:drawing>
              <wp:anchor distT="4294967295" distB="4294967295" distL="114300" distR="114300" simplePos="0" relativeHeight="251662336" behindDoc="0" locked="0" layoutInCell="1" allowOverlap="1" wp14:anchorId="7239BB6F" wp14:editId="2BD87BE0">
                <wp:simplePos x="0" y="0"/>
                <wp:positionH relativeFrom="column">
                  <wp:posOffset>2032000</wp:posOffset>
                </wp:positionH>
                <wp:positionV relativeFrom="paragraph">
                  <wp:posOffset>96519</wp:posOffset>
                </wp:positionV>
                <wp:extent cx="1397000" cy="0"/>
                <wp:effectExtent l="0" t="0" r="12700" b="19050"/>
                <wp:wrapNone/>
                <wp:docPr id="117"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pt,7.6pt" to="27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R2HwIAADk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"/>
            </w:pict>
          </mc:Fallback>
        </mc:AlternateContent>
      </w:r>
    </w:p>
    <w:p w:rsidR="00DF4731" w:rsidRPr="00CD46FB" w:rsidRDefault="00DF4731" w:rsidP="00DF4731">
      <w:pPr>
        <w:spacing w:before="20" w:after="20"/>
        <w:rPr>
          <w:rFonts w:cs="Times New Roman"/>
          <w:b/>
          <w:color w:val="000000"/>
          <w:sz w:val="28"/>
          <w:lang w:val="da-DK"/>
        </w:rPr>
      </w:pPr>
      <w:r w:rsidRPr="00CD46FB">
        <w:rPr>
          <w:rFonts w:cs="Times New Roman"/>
          <w:b/>
          <w:color w:val="000000"/>
          <w:sz w:val="28"/>
          <w:lang w:val="da-DK"/>
        </w:rPr>
        <w:t>Phần I. Khái quát dự án</w:t>
      </w:r>
    </w:p>
    <w:p w:rsidR="00DF4731" w:rsidRPr="00CD46FB" w:rsidRDefault="00DF4731" w:rsidP="00DF4731">
      <w:pPr>
        <w:numPr>
          <w:ilvl w:val="0"/>
          <w:numId w:val="5"/>
        </w:numPr>
        <w:spacing w:before="20" w:after="20"/>
        <w:jc w:val="both"/>
        <w:rPr>
          <w:rFonts w:cs="Times New Roman"/>
          <w:color w:val="000000"/>
          <w:sz w:val="28"/>
        </w:rPr>
      </w:pPr>
      <w:r w:rsidRPr="00CD46FB">
        <w:rPr>
          <w:rFonts w:cs="Times New Roman"/>
          <w:color w:val="000000"/>
          <w:sz w:val="28"/>
        </w:rPr>
        <w:t>Tên dự án</w:t>
      </w:r>
    </w:p>
    <w:p w:rsidR="00DF4731" w:rsidRPr="00CD46FB" w:rsidRDefault="00DF4731" w:rsidP="00DF4731">
      <w:pPr>
        <w:numPr>
          <w:ilvl w:val="0"/>
          <w:numId w:val="5"/>
        </w:numPr>
        <w:spacing w:before="20" w:after="20"/>
        <w:jc w:val="both"/>
        <w:rPr>
          <w:rFonts w:cs="Times New Roman"/>
          <w:color w:val="000000"/>
          <w:sz w:val="28"/>
        </w:rPr>
      </w:pPr>
      <w:r w:rsidRPr="00CD46FB">
        <w:rPr>
          <w:rFonts w:cs="Times New Roman"/>
          <w:color w:val="000000"/>
          <w:sz w:val="28"/>
        </w:rPr>
        <w:t>Địa điểm thực hiện.</w:t>
      </w:r>
    </w:p>
    <w:p w:rsidR="00DF4731" w:rsidRPr="00CD46FB" w:rsidRDefault="00DF4731" w:rsidP="00DF4731">
      <w:pPr>
        <w:numPr>
          <w:ilvl w:val="0"/>
          <w:numId w:val="5"/>
        </w:numPr>
        <w:spacing w:before="20" w:after="20"/>
        <w:jc w:val="both"/>
        <w:rPr>
          <w:rFonts w:cs="Times New Roman"/>
          <w:color w:val="000000"/>
          <w:sz w:val="28"/>
        </w:rPr>
      </w:pPr>
      <w:r w:rsidRPr="00CD46FB">
        <w:rPr>
          <w:rFonts w:cs="Times New Roman"/>
          <w:color w:val="000000"/>
          <w:sz w:val="28"/>
        </w:rPr>
        <w:t>Thời gian thực hiện.</w:t>
      </w:r>
    </w:p>
    <w:p w:rsidR="00DF4731" w:rsidRPr="00CD46FB" w:rsidRDefault="00DF4731" w:rsidP="00DF4731">
      <w:pPr>
        <w:numPr>
          <w:ilvl w:val="0"/>
          <w:numId w:val="5"/>
        </w:numPr>
        <w:spacing w:before="20" w:after="20"/>
        <w:jc w:val="both"/>
        <w:rPr>
          <w:rFonts w:cs="Times New Roman"/>
          <w:color w:val="000000"/>
          <w:sz w:val="28"/>
        </w:rPr>
      </w:pPr>
      <w:r w:rsidRPr="00CD46FB">
        <w:rPr>
          <w:rFonts w:cs="Times New Roman"/>
          <w:color w:val="000000"/>
          <w:sz w:val="28"/>
        </w:rPr>
        <w:t>Chủ quản dự án ( cấp quyết định đầu tư).</w:t>
      </w:r>
    </w:p>
    <w:p w:rsidR="00DF4731" w:rsidRPr="00CD46FB" w:rsidRDefault="00DF4731" w:rsidP="00DF4731">
      <w:pPr>
        <w:numPr>
          <w:ilvl w:val="0"/>
          <w:numId w:val="5"/>
        </w:numPr>
        <w:spacing w:before="20" w:after="20"/>
        <w:jc w:val="both"/>
        <w:rPr>
          <w:rFonts w:cs="Times New Roman"/>
          <w:color w:val="000000"/>
          <w:sz w:val="28"/>
        </w:rPr>
      </w:pPr>
      <w:r w:rsidRPr="00CD46FB">
        <w:rPr>
          <w:rFonts w:cs="Times New Roman"/>
          <w:color w:val="000000"/>
          <w:sz w:val="28"/>
        </w:rPr>
        <w:t>Chủ dự án.</w:t>
      </w:r>
    </w:p>
    <w:p w:rsidR="00DF4731" w:rsidRPr="00CD46FB" w:rsidRDefault="00DF4731" w:rsidP="00DF4731">
      <w:pPr>
        <w:numPr>
          <w:ilvl w:val="0"/>
          <w:numId w:val="5"/>
        </w:numPr>
        <w:spacing w:before="20" w:after="20"/>
        <w:jc w:val="both"/>
        <w:rPr>
          <w:rFonts w:cs="Times New Roman"/>
          <w:color w:val="000000"/>
          <w:sz w:val="28"/>
        </w:rPr>
      </w:pPr>
      <w:r w:rsidRPr="00CD46FB">
        <w:rPr>
          <w:rFonts w:cs="Times New Roman"/>
          <w:color w:val="000000"/>
          <w:sz w:val="28"/>
        </w:rPr>
        <w:t>Cơ quan lập dự án và phối hợp.</w:t>
      </w:r>
    </w:p>
    <w:p w:rsidR="00DF4731" w:rsidRPr="00CD46FB" w:rsidRDefault="00DF4731" w:rsidP="00DF4731">
      <w:pPr>
        <w:numPr>
          <w:ilvl w:val="0"/>
          <w:numId w:val="5"/>
        </w:numPr>
        <w:spacing w:before="20" w:after="20"/>
        <w:jc w:val="both"/>
        <w:rPr>
          <w:rFonts w:cs="Times New Roman"/>
          <w:color w:val="000000"/>
          <w:sz w:val="28"/>
        </w:rPr>
      </w:pPr>
      <w:r w:rsidRPr="00CD46FB">
        <w:rPr>
          <w:rFonts w:cs="Times New Roman"/>
          <w:color w:val="000000"/>
          <w:sz w:val="28"/>
        </w:rPr>
        <w:t>Tổng vốn và nguồn vốn</w:t>
      </w:r>
    </w:p>
    <w:p w:rsidR="00DF4731" w:rsidRPr="00CD46FB" w:rsidRDefault="00DF4731" w:rsidP="00DF4731">
      <w:pPr>
        <w:spacing w:before="20" w:after="20"/>
        <w:rPr>
          <w:rFonts w:cs="Times New Roman"/>
          <w:b/>
          <w:color w:val="000000"/>
          <w:sz w:val="28"/>
        </w:rPr>
      </w:pPr>
      <w:r w:rsidRPr="00CD46FB">
        <w:rPr>
          <w:rFonts w:cs="Times New Roman"/>
          <w:b/>
          <w:color w:val="000000"/>
          <w:sz w:val="28"/>
        </w:rPr>
        <w:t>Phần II. Nội dung dự án.</w:t>
      </w:r>
    </w:p>
    <w:p w:rsidR="00DF4731" w:rsidRPr="00CD46FB" w:rsidRDefault="00DF4731" w:rsidP="00DF4731">
      <w:pPr>
        <w:numPr>
          <w:ilvl w:val="0"/>
          <w:numId w:val="6"/>
        </w:numPr>
        <w:spacing w:before="20" w:after="20"/>
        <w:jc w:val="both"/>
        <w:rPr>
          <w:rFonts w:cs="Times New Roman"/>
          <w:color w:val="000000"/>
          <w:sz w:val="28"/>
        </w:rPr>
      </w:pPr>
      <w:r w:rsidRPr="00CD46FB">
        <w:rPr>
          <w:rFonts w:cs="Times New Roman"/>
          <w:color w:val="000000"/>
          <w:sz w:val="28"/>
        </w:rPr>
        <w:t>Cơ sở pháp lý.</w:t>
      </w:r>
    </w:p>
    <w:p w:rsidR="00DF4731" w:rsidRPr="00CD46FB" w:rsidRDefault="00DF4731" w:rsidP="00DF4731">
      <w:pPr>
        <w:numPr>
          <w:ilvl w:val="0"/>
          <w:numId w:val="6"/>
        </w:numPr>
        <w:spacing w:before="20" w:after="20"/>
        <w:jc w:val="both"/>
        <w:rPr>
          <w:rFonts w:cs="Times New Roman"/>
          <w:color w:val="000000"/>
          <w:sz w:val="28"/>
        </w:rPr>
      </w:pPr>
      <w:r w:rsidRPr="00CD46FB">
        <w:rPr>
          <w:rFonts w:cs="Times New Roman"/>
          <w:color w:val="000000"/>
          <w:sz w:val="28"/>
        </w:rPr>
        <w:t>Sự cần thiết phải đầu tư dự án.</w:t>
      </w:r>
    </w:p>
    <w:p w:rsidR="00DF4731" w:rsidRPr="00CD46FB" w:rsidRDefault="00DF4731" w:rsidP="00DF4731">
      <w:pPr>
        <w:numPr>
          <w:ilvl w:val="0"/>
          <w:numId w:val="6"/>
        </w:numPr>
        <w:spacing w:before="20" w:after="20"/>
        <w:jc w:val="both"/>
        <w:rPr>
          <w:rFonts w:cs="Times New Roman"/>
          <w:color w:val="000000"/>
          <w:sz w:val="28"/>
        </w:rPr>
      </w:pPr>
      <w:r w:rsidRPr="00CD46FB">
        <w:rPr>
          <w:rFonts w:cs="Times New Roman"/>
          <w:color w:val="000000"/>
          <w:sz w:val="28"/>
        </w:rPr>
        <w:t>Điều kiện tự nhiên, kinh tế, xã hội.</w:t>
      </w:r>
    </w:p>
    <w:p w:rsidR="00DF4731" w:rsidRPr="00CD46FB" w:rsidRDefault="00DF4731" w:rsidP="00DF4731">
      <w:pPr>
        <w:numPr>
          <w:ilvl w:val="0"/>
          <w:numId w:val="6"/>
        </w:numPr>
        <w:spacing w:before="20" w:after="20"/>
        <w:jc w:val="both"/>
        <w:rPr>
          <w:rFonts w:cs="Times New Roman"/>
          <w:color w:val="000000"/>
          <w:sz w:val="28"/>
        </w:rPr>
      </w:pPr>
      <w:r w:rsidRPr="00CD46FB">
        <w:rPr>
          <w:rFonts w:cs="Times New Roman"/>
          <w:color w:val="000000"/>
          <w:sz w:val="28"/>
        </w:rPr>
        <w:t>Mục tiêu dự án.</w:t>
      </w:r>
    </w:p>
    <w:p w:rsidR="00DF4731" w:rsidRPr="00CD46FB" w:rsidRDefault="00DF4731" w:rsidP="00DF4731">
      <w:pPr>
        <w:numPr>
          <w:ilvl w:val="0"/>
          <w:numId w:val="6"/>
        </w:numPr>
        <w:spacing w:before="20" w:after="20"/>
        <w:jc w:val="both"/>
        <w:rPr>
          <w:rFonts w:cs="Times New Roman"/>
          <w:color w:val="000000"/>
          <w:sz w:val="28"/>
        </w:rPr>
      </w:pPr>
      <w:r w:rsidRPr="00CD46FB">
        <w:rPr>
          <w:rFonts w:cs="Times New Roman"/>
          <w:color w:val="000000"/>
          <w:sz w:val="28"/>
        </w:rPr>
        <w:t>Phạm vi, quy mô dự án.</w:t>
      </w:r>
    </w:p>
    <w:p w:rsidR="00DF4731" w:rsidRPr="00CD46FB" w:rsidRDefault="00DF4731" w:rsidP="00DF4731">
      <w:pPr>
        <w:numPr>
          <w:ilvl w:val="0"/>
          <w:numId w:val="6"/>
        </w:numPr>
        <w:spacing w:before="20" w:after="20"/>
        <w:jc w:val="both"/>
        <w:rPr>
          <w:rFonts w:cs="Times New Roman"/>
          <w:color w:val="000000"/>
          <w:sz w:val="28"/>
        </w:rPr>
      </w:pPr>
      <w:r w:rsidRPr="00CD46FB">
        <w:rPr>
          <w:rFonts w:cs="Times New Roman"/>
          <w:color w:val="000000"/>
          <w:sz w:val="28"/>
        </w:rPr>
        <w:t>Hiện trạng khu vực dự án (có bản đồ kèm theo)</w:t>
      </w:r>
    </w:p>
    <w:p w:rsidR="00DF4731" w:rsidRPr="00CD46FB" w:rsidRDefault="00DF4731" w:rsidP="00DF4731">
      <w:pPr>
        <w:numPr>
          <w:ilvl w:val="0"/>
          <w:numId w:val="6"/>
        </w:numPr>
        <w:spacing w:before="20" w:after="20"/>
        <w:jc w:val="both"/>
        <w:rPr>
          <w:rFonts w:cs="Times New Roman"/>
          <w:color w:val="000000"/>
          <w:sz w:val="28"/>
        </w:rPr>
      </w:pPr>
      <w:r w:rsidRPr="00CD46FB">
        <w:rPr>
          <w:rFonts w:cs="Times New Roman"/>
          <w:color w:val="000000"/>
          <w:sz w:val="28"/>
        </w:rPr>
        <w:t>Phương án cải tạo  và các giải pháp lâm sinh (có bản đồ kèm theo)</w:t>
      </w:r>
    </w:p>
    <w:p w:rsidR="00DF4731" w:rsidRPr="00CD46FB" w:rsidRDefault="00DF4731" w:rsidP="00DF4731">
      <w:pPr>
        <w:numPr>
          <w:ilvl w:val="1"/>
          <w:numId w:val="6"/>
        </w:numPr>
        <w:spacing w:before="20" w:after="20"/>
        <w:jc w:val="both"/>
        <w:rPr>
          <w:rFonts w:cs="Times New Roman"/>
          <w:color w:val="000000"/>
          <w:sz w:val="28"/>
        </w:rPr>
      </w:pPr>
      <w:r w:rsidRPr="00CD46FB">
        <w:rPr>
          <w:rFonts w:cs="Times New Roman"/>
          <w:color w:val="000000"/>
          <w:sz w:val="28"/>
        </w:rPr>
        <w:t>. Điều tra trữ lượng lô rừng chặt nuôi dưỡng</w:t>
      </w:r>
    </w:p>
    <w:p w:rsidR="00DF4731" w:rsidRPr="00CD46FB" w:rsidRDefault="00DF4731" w:rsidP="00DF4731">
      <w:pPr>
        <w:numPr>
          <w:ilvl w:val="1"/>
          <w:numId w:val="5"/>
        </w:numPr>
        <w:tabs>
          <w:tab w:val="num" w:pos="1200"/>
        </w:tabs>
        <w:spacing w:before="20" w:after="20"/>
        <w:jc w:val="both"/>
        <w:rPr>
          <w:rFonts w:cs="Times New Roman"/>
          <w:color w:val="000000"/>
          <w:sz w:val="28"/>
        </w:rPr>
      </w:pPr>
      <w:r w:rsidRPr="00CD46FB">
        <w:rPr>
          <w:rFonts w:cs="Times New Roman"/>
          <w:color w:val="000000"/>
          <w:sz w:val="28"/>
        </w:rPr>
        <w:t>Điều tra loài cây theo cỡ kính</w:t>
      </w:r>
    </w:p>
    <w:p w:rsidR="00DF4731" w:rsidRPr="00CD46FB" w:rsidRDefault="00DF4731" w:rsidP="00DF4731">
      <w:pPr>
        <w:numPr>
          <w:ilvl w:val="1"/>
          <w:numId w:val="5"/>
        </w:numPr>
        <w:tabs>
          <w:tab w:val="num" w:pos="1200"/>
        </w:tabs>
        <w:spacing w:before="20" w:after="20"/>
        <w:jc w:val="both"/>
        <w:rPr>
          <w:rFonts w:cs="Times New Roman"/>
          <w:color w:val="000000"/>
          <w:sz w:val="28"/>
        </w:rPr>
      </w:pPr>
      <w:r w:rsidRPr="00CD46FB">
        <w:rPr>
          <w:rFonts w:cs="Times New Roman"/>
          <w:color w:val="000000"/>
          <w:sz w:val="28"/>
        </w:rPr>
        <w:t xml:space="preserve">Phương án chặt nuôi dưỡng </w:t>
      </w:r>
    </w:p>
    <w:p w:rsidR="00DF4731" w:rsidRPr="00CD46FB" w:rsidRDefault="00DF4731" w:rsidP="00DF4731">
      <w:pPr>
        <w:numPr>
          <w:ilvl w:val="0"/>
          <w:numId w:val="6"/>
        </w:numPr>
        <w:spacing w:before="20" w:after="20"/>
        <w:jc w:val="both"/>
        <w:rPr>
          <w:rFonts w:cs="Times New Roman"/>
          <w:color w:val="000000"/>
          <w:sz w:val="28"/>
        </w:rPr>
      </w:pPr>
      <w:r w:rsidRPr="00CD46FB">
        <w:rPr>
          <w:rFonts w:cs="Times New Roman"/>
          <w:color w:val="000000"/>
          <w:sz w:val="28"/>
        </w:rPr>
        <w:t>Lập dự toán</w:t>
      </w:r>
    </w:p>
    <w:p w:rsidR="00DF4731" w:rsidRPr="00CD46FB" w:rsidRDefault="00DF4731" w:rsidP="00DF4731">
      <w:pPr>
        <w:numPr>
          <w:ilvl w:val="0"/>
          <w:numId w:val="2"/>
        </w:numPr>
        <w:spacing w:before="20" w:after="20"/>
        <w:jc w:val="both"/>
        <w:rPr>
          <w:rFonts w:cs="Times New Roman"/>
          <w:color w:val="000000"/>
          <w:sz w:val="28"/>
        </w:rPr>
      </w:pPr>
      <w:r w:rsidRPr="00CD46FB">
        <w:rPr>
          <w:rFonts w:cs="Times New Roman"/>
          <w:color w:val="000000"/>
          <w:sz w:val="28"/>
        </w:rPr>
        <w:t>Chi phí thực hiện các hoạt động điều tra.</w:t>
      </w:r>
    </w:p>
    <w:p w:rsidR="00DF4731" w:rsidRPr="00CD46FB" w:rsidRDefault="00DF4731" w:rsidP="00DF4731">
      <w:pPr>
        <w:numPr>
          <w:ilvl w:val="0"/>
          <w:numId w:val="2"/>
        </w:numPr>
        <w:spacing w:before="20" w:after="20"/>
        <w:jc w:val="both"/>
        <w:rPr>
          <w:rFonts w:cs="Times New Roman"/>
          <w:color w:val="000000"/>
          <w:sz w:val="28"/>
        </w:rPr>
      </w:pPr>
      <w:r w:rsidRPr="00CD46FB">
        <w:rPr>
          <w:rFonts w:cs="Times New Roman"/>
          <w:color w:val="000000"/>
          <w:sz w:val="28"/>
        </w:rPr>
        <w:t>Chi phí hoạt động khai thác, vận chuyển.</w:t>
      </w:r>
    </w:p>
    <w:p w:rsidR="00DF4731" w:rsidRPr="00CD46FB" w:rsidRDefault="00DF4731" w:rsidP="00DF4731">
      <w:pPr>
        <w:numPr>
          <w:ilvl w:val="0"/>
          <w:numId w:val="2"/>
        </w:numPr>
        <w:spacing w:before="20" w:after="20"/>
        <w:jc w:val="both"/>
        <w:rPr>
          <w:rFonts w:cs="Times New Roman"/>
          <w:color w:val="000000"/>
          <w:sz w:val="28"/>
        </w:rPr>
      </w:pPr>
      <w:r w:rsidRPr="00CD46FB">
        <w:rPr>
          <w:rFonts w:cs="Times New Roman"/>
          <w:color w:val="000000"/>
          <w:sz w:val="28"/>
        </w:rPr>
        <w:t>Chi phí hoật động vệ sinh rừng.</w:t>
      </w:r>
    </w:p>
    <w:p w:rsidR="00DF4731" w:rsidRPr="00CD46FB" w:rsidRDefault="00DF4731" w:rsidP="00DF4731">
      <w:pPr>
        <w:numPr>
          <w:ilvl w:val="0"/>
          <w:numId w:val="2"/>
        </w:numPr>
        <w:spacing w:before="20" w:after="20"/>
        <w:jc w:val="both"/>
        <w:rPr>
          <w:rFonts w:cs="Times New Roman"/>
          <w:color w:val="000000"/>
          <w:sz w:val="28"/>
        </w:rPr>
      </w:pPr>
      <w:r w:rsidRPr="00CD46FB">
        <w:rPr>
          <w:rFonts w:cs="Times New Roman"/>
          <w:color w:val="000000"/>
          <w:sz w:val="28"/>
        </w:rPr>
        <w:t>Tổng mức đầu tư của dự án.</w:t>
      </w:r>
    </w:p>
    <w:p w:rsidR="00DF4731" w:rsidRPr="00CD46FB" w:rsidRDefault="00DF4731" w:rsidP="00DF4731">
      <w:pPr>
        <w:numPr>
          <w:ilvl w:val="0"/>
          <w:numId w:val="6"/>
        </w:numPr>
        <w:spacing w:before="20" w:after="20"/>
        <w:jc w:val="both"/>
        <w:rPr>
          <w:rFonts w:cs="Times New Roman"/>
          <w:color w:val="000000"/>
          <w:sz w:val="28"/>
        </w:rPr>
      </w:pPr>
      <w:r w:rsidRPr="00CD46FB">
        <w:rPr>
          <w:rFonts w:cs="Times New Roman"/>
          <w:color w:val="000000"/>
          <w:sz w:val="28"/>
        </w:rPr>
        <w:t xml:space="preserve">Các nội dung khác của dự án: </w:t>
      </w:r>
    </w:p>
    <w:p w:rsidR="00DF4731" w:rsidRPr="00CD46FB" w:rsidRDefault="00DF4731" w:rsidP="00DF4731">
      <w:pPr>
        <w:numPr>
          <w:ilvl w:val="0"/>
          <w:numId w:val="1"/>
        </w:numPr>
        <w:spacing w:before="20" w:after="20"/>
        <w:jc w:val="both"/>
        <w:rPr>
          <w:rFonts w:cs="Times New Roman"/>
          <w:color w:val="000000"/>
          <w:sz w:val="28"/>
        </w:rPr>
      </w:pPr>
      <w:r w:rsidRPr="00CD46FB">
        <w:rPr>
          <w:rFonts w:cs="Times New Roman"/>
          <w:color w:val="000000"/>
          <w:sz w:val="28"/>
        </w:rPr>
        <w:t xml:space="preserve">Nguồn vốn.  </w:t>
      </w:r>
    </w:p>
    <w:p w:rsidR="00DF4731" w:rsidRPr="00CD46FB" w:rsidRDefault="00DF4731" w:rsidP="00DF4731">
      <w:pPr>
        <w:numPr>
          <w:ilvl w:val="0"/>
          <w:numId w:val="1"/>
        </w:numPr>
        <w:spacing w:before="20" w:after="20"/>
        <w:jc w:val="both"/>
        <w:rPr>
          <w:rFonts w:cs="Times New Roman"/>
          <w:color w:val="000000"/>
          <w:sz w:val="28"/>
        </w:rPr>
      </w:pPr>
      <w:r w:rsidRPr="00CD46FB">
        <w:rPr>
          <w:rFonts w:cs="Times New Roman"/>
          <w:color w:val="000000"/>
          <w:sz w:val="28"/>
        </w:rPr>
        <w:t>Kế hoạch tiến độ thực hiện.</w:t>
      </w:r>
    </w:p>
    <w:p w:rsidR="00DF4731" w:rsidRPr="00CD46FB" w:rsidRDefault="00DF4731" w:rsidP="00DF4731">
      <w:pPr>
        <w:numPr>
          <w:ilvl w:val="0"/>
          <w:numId w:val="1"/>
        </w:numPr>
        <w:spacing w:before="20" w:after="20"/>
        <w:jc w:val="both"/>
        <w:rPr>
          <w:rFonts w:cs="Times New Roman"/>
          <w:color w:val="000000"/>
          <w:sz w:val="28"/>
        </w:rPr>
      </w:pPr>
      <w:r w:rsidRPr="00CD46FB">
        <w:rPr>
          <w:rFonts w:cs="Times New Roman"/>
          <w:color w:val="000000"/>
          <w:sz w:val="28"/>
        </w:rPr>
        <w:t>Phân tích hiệu quả kinh tế xã hội và hiệu quả đầu tư của dự án.</w:t>
      </w:r>
    </w:p>
    <w:p w:rsidR="00DF4731" w:rsidRPr="00CD46FB" w:rsidRDefault="00DF4731" w:rsidP="00DF4731">
      <w:pPr>
        <w:numPr>
          <w:ilvl w:val="0"/>
          <w:numId w:val="1"/>
        </w:numPr>
        <w:spacing w:before="20" w:after="20"/>
        <w:jc w:val="both"/>
        <w:rPr>
          <w:rFonts w:cs="Times New Roman"/>
          <w:color w:val="000000"/>
          <w:sz w:val="28"/>
        </w:rPr>
      </w:pPr>
      <w:r w:rsidRPr="00CD46FB">
        <w:rPr>
          <w:rFonts w:cs="Times New Roman"/>
          <w:color w:val="000000"/>
          <w:sz w:val="28"/>
        </w:rPr>
        <w:t>Đánh giá tác động môi trường.</w:t>
      </w:r>
    </w:p>
    <w:p w:rsidR="00DF4731" w:rsidRPr="00CD46FB" w:rsidRDefault="00DF4731" w:rsidP="00DF4731">
      <w:pPr>
        <w:numPr>
          <w:ilvl w:val="0"/>
          <w:numId w:val="1"/>
        </w:numPr>
        <w:spacing w:before="20" w:after="20"/>
        <w:jc w:val="both"/>
        <w:rPr>
          <w:rFonts w:cs="Times New Roman"/>
          <w:color w:val="000000"/>
          <w:sz w:val="28"/>
        </w:rPr>
      </w:pPr>
      <w:r w:rsidRPr="00CD46FB">
        <w:rPr>
          <w:rFonts w:cs="Times New Roman"/>
          <w:color w:val="000000"/>
          <w:sz w:val="28"/>
        </w:rPr>
        <w:t>Kế hoạch giám sát, đánh giá thực hiện.</w:t>
      </w:r>
    </w:p>
    <w:p w:rsidR="00DF4731" w:rsidRPr="00CD46FB" w:rsidRDefault="00DF4731" w:rsidP="00DF4731">
      <w:pPr>
        <w:numPr>
          <w:ilvl w:val="0"/>
          <w:numId w:val="1"/>
        </w:numPr>
        <w:spacing w:before="20" w:after="20"/>
        <w:jc w:val="both"/>
        <w:rPr>
          <w:rFonts w:cs="Times New Roman"/>
          <w:color w:val="000000"/>
          <w:sz w:val="28"/>
        </w:rPr>
      </w:pPr>
      <w:r w:rsidRPr="00CD46FB">
        <w:rPr>
          <w:rFonts w:cs="Times New Roman"/>
          <w:color w:val="000000"/>
          <w:sz w:val="28"/>
        </w:rPr>
        <w:t>Rủi ro và những biện pháp giảm thiểu.</w:t>
      </w:r>
    </w:p>
    <w:p w:rsidR="00DF4731" w:rsidRPr="00CD46FB" w:rsidRDefault="00DF4731" w:rsidP="00DF4731">
      <w:pPr>
        <w:numPr>
          <w:ilvl w:val="0"/>
          <w:numId w:val="1"/>
        </w:numPr>
        <w:spacing w:before="20" w:after="20"/>
        <w:jc w:val="both"/>
        <w:rPr>
          <w:rFonts w:cs="Times New Roman"/>
          <w:color w:val="000000"/>
          <w:sz w:val="28"/>
        </w:rPr>
      </w:pPr>
      <w:r w:rsidRPr="00CD46FB">
        <w:rPr>
          <w:rFonts w:cs="Times New Roman"/>
          <w:color w:val="000000"/>
          <w:sz w:val="28"/>
        </w:rPr>
        <w:t>Tính bền vững của dự án.</w:t>
      </w:r>
    </w:p>
    <w:p w:rsidR="00DF4731" w:rsidRPr="00CD46FB" w:rsidRDefault="00DF4731" w:rsidP="00DF4731">
      <w:pPr>
        <w:numPr>
          <w:ilvl w:val="0"/>
          <w:numId w:val="1"/>
        </w:numPr>
        <w:spacing w:before="20" w:after="20"/>
        <w:jc w:val="both"/>
        <w:rPr>
          <w:rFonts w:cs="Times New Roman"/>
          <w:color w:val="000000"/>
          <w:sz w:val="28"/>
        </w:rPr>
      </w:pPr>
      <w:r w:rsidRPr="00CD46FB">
        <w:rPr>
          <w:rFonts w:cs="Times New Roman"/>
          <w:color w:val="000000"/>
          <w:sz w:val="28"/>
        </w:rPr>
        <w:t>Hình thức quản lý dự án.</w:t>
      </w:r>
    </w:p>
    <w:p w:rsidR="003B7D08" w:rsidRDefault="00DF4731" w:rsidP="00DF4731">
      <w:r w:rsidRPr="00CD46FB">
        <w:rPr>
          <w:rFonts w:cs="Times New Roman"/>
          <w:color w:val="000000"/>
          <w:sz w:val="28"/>
        </w:rPr>
        <w:t>Kết luận và kiến nghị.</w:t>
      </w:r>
    </w:p>
    <w:sectPr w:rsidR="003B7D08" w:rsidSect="00DF4731">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7781"/>
    <w:multiLevelType w:val="multilevel"/>
    <w:tmpl w:val="EA7E6082"/>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
    <w:nsid w:val="096928DD"/>
    <w:multiLevelType w:val="hybridMultilevel"/>
    <w:tmpl w:val="1CBCB9FA"/>
    <w:lvl w:ilvl="0" w:tplc="755244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8164651"/>
    <w:multiLevelType w:val="hybridMultilevel"/>
    <w:tmpl w:val="5938119E"/>
    <w:lvl w:ilvl="0" w:tplc="653AF5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744835"/>
    <w:multiLevelType w:val="singleLevel"/>
    <w:tmpl w:val="86E0E7F4"/>
    <w:lvl w:ilvl="0">
      <w:start w:val="1"/>
      <w:numFmt w:val="bullet"/>
      <w:lvlText w:val=""/>
      <w:lvlJc w:val="left"/>
      <w:pPr>
        <w:tabs>
          <w:tab w:val="num" w:pos="360"/>
        </w:tabs>
        <w:ind w:left="360" w:hanging="360"/>
      </w:pPr>
      <w:rPr>
        <w:rFonts w:ascii="Symbol" w:hAnsi="Symbol" w:hint="default"/>
      </w:rPr>
    </w:lvl>
  </w:abstractNum>
  <w:abstractNum w:abstractNumId="4">
    <w:nsid w:val="59706D56"/>
    <w:multiLevelType w:val="multilevel"/>
    <w:tmpl w:val="F266E73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
    <w:nsid w:val="7470405F"/>
    <w:multiLevelType w:val="hybridMultilevel"/>
    <w:tmpl w:val="719A7F5A"/>
    <w:lvl w:ilvl="0" w:tplc="B588AAB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31"/>
    <w:rsid w:val="003B7D08"/>
    <w:rsid w:val="00DF4731"/>
    <w:rsid w:val="00F5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qFormat/>
    <w:rsid w:val="00DF4731"/>
    <w:pPr>
      <w:keepNext/>
      <w:spacing w:before="240" w:after="60"/>
      <w:jc w:val="both"/>
      <w:outlineLvl w:val="0"/>
    </w:pPr>
    <w:rPr>
      <w:rFonts w:ascii="Arial" w:eastAsia="Calibri" w:hAnsi="Arial" w:cs="Arial"/>
      <w:b/>
      <w:bCs/>
      <w:kern w:val="32"/>
      <w:sz w:val="32"/>
      <w:szCs w:val="32"/>
    </w:rPr>
  </w:style>
  <w:style w:type="paragraph" w:styleId="Heading2">
    <w:name w:val="heading 2"/>
    <w:basedOn w:val="Normal"/>
    <w:next w:val="Normal"/>
    <w:link w:val="Heading2Char"/>
    <w:qFormat/>
    <w:rsid w:val="00DF4731"/>
    <w:pPr>
      <w:keepNext/>
      <w:spacing w:before="240" w:after="60"/>
      <w:ind w:firstLine="567"/>
      <w:jc w:val="both"/>
      <w:outlineLvl w:val="1"/>
    </w:pPr>
    <w:rPr>
      <w:rFonts w:ascii="Arial" w:eastAsia="Times New Roman" w:hAnsi="Arial" w:cs="Arial"/>
      <w:b/>
      <w:bCs/>
      <w:i/>
      <w:iCs/>
      <w:sz w:val="28"/>
      <w:szCs w:val="28"/>
    </w:rPr>
  </w:style>
  <w:style w:type="paragraph" w:styleId="Heading7">
    <w:name w:val="heading 7"/>
    <w:basedOn w:val="Normal"/>
    <w:next w:val="Normal"/>
    <w:link w:val="Heading7Char"/>
    <w:qFormat/>
    <w:rsid w:val="00DF4731"/>
    <w:pPr>
      <w:keepNext/>
      <w:spacing w:after="0"/>
      <w:outlineLvl w:val="6"/>
    </w:pPr>
    <w:rPr>
      <w:rFonts w:ascii=".VnTimeH" w:eastAsia="Times New Roman" w:hAnsi=".VnTimeH"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F47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F4731"/>
    <w:rPr>
      <w:rFonts w:ascii="Arial" w:eastAsia="Times New Roman" w:hAnsi="Arial" w:cs="Arial"/>
      <w:b/>
      <w:bCs/>
      <w:i/>
      <w:iCs/>
      <w:sz w:val="28"/>
      <w:szCs w:val="28"/>
    </w:rPr>
  </w:style>
  <w:style w:type="character" w:customStyle="1" w:styleId="Heading7Char">
    <w:name w:val="Heading 7 Char"/>
    <w:basedOn w:val="DefaultParagraphFont"/>
    <w:link w:val="Heading7"/>
    <w:rsid w:val="00DF4731"/>
    <w:rPr>
      <w:rFonts w:ascii=".VnTimeH" w:eastAsia="Times New Roman" w:hAnsi=".VnTimeH" w:cs="Times New Roman"/>
      <w:b/>
      <w:bCs/>
      <w:szCs w:val="24"/>
    </w:rPr>
  </w:style>
  <w:style w:type="character" w:customStyle="1" w:styleId="Heading1Char1">
    <w:name w:val="Heading 1 Char1"/>
    <w:link w:val="Heading1"/>
    <w:rsid w:val="00DF4731"/>
    <w:rPr>
      <w:rFonts w:ascii="Arial" w:eastAsia="Calibri" w:hAnsi="Arial" w:cs="Arial"/>
      <w:b/>
      <w:bCs/>
      <w:kern w:val="32"/>
      <w:sz w:val="32"/>
      <w:szCs w:val="32"/>
    </w:rPr>
  </w:style>
  <w:style w:type="paragraph" w:styleId="BodyText">
    <w:name w:val="Body Text"/>
    <w:basedOn w:val="Normal"/>
    <w:link w:val="BodyTextChar"/>
    <w:rsid w:val="00DF4731"/>
    <w:pPr>
      <w:spacing w:after="0"/>
      <w:jc w:val="both"/>
    </w:pPr>
    <w:rPr>
      <w:rFonts w:eastAsia="Times New Roman" w:cs="Times New Roman"/>
      <w:sz w:val="28"/>
      <w:szCs w:val="28"/>
    </w:rPr>
  </w:style>
  <w:style w:type="character" w:customStyle="1" w:styleId="BodyTextChar">
    <w:name w:val="Body Text Char"/>
    <w:basedOn w:val="DefaultParagraphFont"/>
    <w:link w:val="BodyText"/>
    <w:rsid w:val="00DF4731"/>
    <w:rPr>
      <w:rFonts w:eastAsia="Times New Roman" w:cs="Times New Roman"/>
      <w:sz w:val="28"/>
      <w:szCs w:val="28"/>
    </w:rPr>
  </w:style>
  <w:style w:type="paragraph" w:styleId="BodyText2">
    <w:name w:val="Body Text 2"/>
    <w:basedOn w:val="Normal"/>
    <w:link w:val="BodyText2Char"/>
    <w:rsid w:val="00DF4731"/>
    <w:pPr>
      <w:spacing w:after="0"/>
      <w:jc w:val="both"/>
    </w:pPr>
    <w:rPr>
      <w:rFonts w:ascii=".VnTime" w:eastAsia="Times New Roman" w:hAnsi=".VnTime" w:cs="Times New Roman"/>
      <w:sz w:val="28"/>
      <w:szCs w:val="24"/>
    </w:rPr>
  </w:style>
  <w:style w:type="character" w:customStyle="1" w:styleId="BodyText2Char">
    <w:name w:val="Body Text 2 Char"/>
    <w:basedOn w:val="DefaultParagraphFont"/>
    <w:link w:val="BodyText2"/>
    <w:rsid w:val="00DF4731"/>
    <w:rPr>
      <w:rFonts w:ascii=".VnTime" w:eastAsia="Times New Roman" w:hAnsi=".VnTime" w:cs="Times New Roman"/>
      <w:sz w:val="28"/>
      <w:szCs w:val="24"/>
    </w:rPr>
  </w:style>
  <w:style w:type="paragraph" w:customStyle="1" w:styleId="3">
    <w:name w:val="3"/>
    <w:basedOn w:val="Normal"/>
    <w:link w:val="3Char"/>
    <w:rsid w:val="00DF4731"/>
    <w:pPr>
      <w:tabs>
        <w:tab w:val="left" w:pos="900"/>
      </w:tabs>
      <w:spacing w:before="120" w:after="0"/>
      <w:jc w:val="both"/>
    </w:pPr>
    <w:rPr>
      <w:rFonts w:eastAsia="Batang" w:cs="Times New Roman"/>
      <w:sz w:val="28"/>
      <w:szCs w:val="28"/>
      <w:lang w:val="x-none" w:eastAsia="ko-KR"/>
    </w:rPr>
  </w:style>
  <w:style w:type="character" w:customStyle="1" w:styleId="3Char">
    <w:name w:val="3 Char"/>
    <w:link w:val="3"/>
    <w:locked/>
    <w:rsid w:val="00DF4731"/>
    <w:rPr>
      <w:rFonts w:eastAsia="Batang" w:cs="Times New Roman"/>
      <w:sz w:val="28"/>
      <w:szCs w:val="28"/>
      <w:lang w:val="x-none" w:eastAsia="ko-KR"/>
    </w:rPr>
  </w:style>
  <w:style w:type="paragraph" w:customStyle="1" w:styleId="a3">
    <w:name w:val="a3"/>
    <w:basedOn w:val="Normal"/>
    <w:rsid w:val="00DF4731"/>
    <w:pPr>
      <w:tabs>
        <w:tab w:val="left" w:pos="567"/>
      </w:tabs>
      <w:spacing w:before="240"/>
      <w:jc w:val="both"/>
    </w:pPr>
    <w:rPr>
      <w:rFonts w:eastAsia="Batang" w:cs="Times New Roman"/>
      <w:sz w:val="28"/>
      <w:szCs w:val="2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qFormat/>
    <w:rsid w:val="00DF4731"/>
    <w:pPr>
      <w:keepNext/>
      <w:spacing w:before="240" w:after="60"/>
      <w:jc w:val="both"/>
      <w:outlineLvl w:val="0"/>
    </w:pPr>
    <w:rPr>
      <w:rFonts w:ascii="Arial" w:eastAsia="Calibri" w:hAnsi="Arial" w:cs="Arial"/>
      <w:b/>
      <w:bCs/>
      <w:kern w:val="32"/>
      <w:sz w:val="32"/>
      <w:szCs w:val="32"/>
    </w:rPr>
  </w:style>
  <w:style w:type="paragraph" w:styleId="Heading2">
    <w:name w:val="heading 2"/>
    <w:basedOn w:val="Normal"/>
    <w:next w:val="Normal"/>
    <w:link w:val="Heading2Char"/>
    <w:qFormat/>
    <w:rsid w:val="00DF4731"/>
    <w:pPr>
      <w:keepNext/>
      <w:spacing w:before="240" w:after="60"/>
      <w:ind w:firstLine="567"/>
      <w:jc w:val="both"/>
      <w:outlineLvl w:val="1"/>
    </w:pPr>
    <w:rPr>
      <w:rFonts w:ascii="Arial" w:eastAsia="Times New Roman" w:hAnsi="Arial" w:cs="Arial"/>
      <w:b/>
      <w:bCs/>
      <w:i/>
      <w:iCs/>
      <w:sz w:val="28"/>
      <w:szCs w:val="28"/>
    </w:rPr>
  </w:style>
  <w:style w:type="paragraph" w:styleId="Heading7">
    <w:name w:val="heading 7"/>
    <w:basedOn w:val="Normal"/>
    <w:next w:val="Normal"/>
    <w:link w:val="Heading7Char"/>
    <w:qFormat/>
    <w:rsid w:val="00DF4731"/>
    <w:pPr>
      <w:keepNext/>
      <w:spacing w:after="0"/>
      <w:outlineLvl w:val="6"/>
    </w:pPr>
    <w:rPr>
      <w:rFonts w:ascii=".VnTimeH" w:eastAsia="Times New Roman" w:hAnsi=".VnTimeH"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F47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F4731"/>
    <w:rPr>
      <w:rFonts w:ascii="Arial" w:eastAsia="Times New Roman" w:hAnsi="Arial" w:cs="Arial"/>
      <w:b/>
      <w:bCs/>
      <w:i/>
      <w:iCs/>
      <w:sz w:val="28"/>
      <w:szCs w:val="28"/>
    </w:rPr>
  </w:style>
  <w:style w:type="character" w:customStyle="1" w:styleId="Heading7Char">
    <w:name w:val="Heading 7 Char"/>
    <w:basedOn w:val="DefaultParagraphFont"/>
    <w:link w:val="Heading7"/>
    <w:rsid w:val="00DF4731"/>
    <w:rPr>
      <w:rFonts w:ascii=".VnTimeH" w:eastAsia="Times New Roman" w:hAnsi=".VnTimeH" w:cs="Times New Roman"/>
      <w:b/>
      <w:bCs/>
      <w:szCs w:val="24"/>
    </w:rPr>
  </w:style>
  <w:style w:type="character" w:customStyle="1" w:styleId="Heading1Char1">
    <w:name w:val="Heading 1 Char1"/>
    <w:link w:val="Heading1"/>
    <w:rsid w:val="00DF4731"/>
    <w:rPr>
      <w:rFonts w:ascii="Arial" w:eastAsia="Calibri" w:hAnsi="Arial" w:cs="Arial"/>
      <w:b/>
      <w:bCs/>
      <w:kern w:val="32"/>
      <w:sz w:val="32"/>
      <w:szCs w:val="32"/>
    </w:rPr>
  </w:style>
  <w:style w:type="paragraph" w:styleId="BodyText">
    <w:name w:val="Body Text"/>
    <w:basedOn w:val="Normal"/>
    <w:link w:val="BodyTextChar"/>
    <w:rsid w:val="00DF4731"/>
    <w:pPr>
      <w:spacing w:after="0"/>
      <w:jc w:val="both"/>
    </w:pPr>
    <w:rPr>
      <w:rFonts w:eastAsia="Times New Roman" w:cs="Times New Roman"/>
      <w:sz w:val="28"/>
      <w:szCs w:val="28"/>
    </w:rPr>
  </w:style>
  <w:style w:type="character" w:customStyle="1" w:styleId="BodyTextChar">
    <w:name w:val="Body Text Char"/>
    <w:basedOn w:val="DefaultParagraphFont"/>
    <w:link w:val="BodyText"/>
    <w:rsid w:val="00DF4731"/>
    <w:rPr>
      <w:rFonts w:eastAsia="Times New Roman" w:cs="Times New Roman"/>
      <w:sz w:val="28"/>
      <w:szCs w:val="28"/>
    </w:rPr>
  </w:style>
  <w:style w:type="paragraph" w:styleId="BodyText2">
    <w:name w:val="Body Text 2"/>
    <w:basedOn w:val="Normal"/>
    <w:link w:val="BodyText2Char"/>
    <w:rsid w:val="00DF4731"/>
    <w:pPr>
      <w:spacing w:after="0"/>
      <w:jc w:val="both"/>
    </w:pPr>
    <w:rPr>
      <w:rFonts w:ascii=".VnTime" w:eastAsia="Times New Roman" w:hAnsi=".VnTime" w:cs="Times New Roman"/>
      <w:sz w:val="28"/>
      <w:szCs w:val="24"/>
    </w:rPr>
  </w:style>
  <w:style w:type="character" w:customStyle="1" w:styleId="BodyText2Char">
    <w:name w:val="Body Text 2 Char"/>
    <w:basedOn w:val="DefaultParagraphFont"/>
    <w:link w:val="BodyText2"/>
    <w:rsid w:val="00DF4731"/>
    <w:rPr>
      <w:rFonts w:ascii=".VnTime" w:eastAsia="Times New Roman" w:hAnsi=".VnTime" w:cs="Times New Roman"/>
      <w:sz w:val="28"/>
      <w:szCs w:val="24"/>
    </w:rPr>
  </w:style>
  <w:style w:type="paragraph" w:customStyle="1" w:styleId="3">
    <w:name w:val="3"/>
    <w:basedOn w:val="Normal"/>
    <w:link w:val="3Char"/>
    <w:rsid w:val="00DF4731"/>
    <w:pPr>
      <w:tabs>
        <w:tab w:val="left" w:pos="900"/>
      </w:tabs>
      <w:spacing w:before="120" w:after="0"/>
      <w:jc w:val="both"/>
    </w:pPr>
    <w:rPr>
      <w:rFonts w:eastAsia="Batang" w:cs="Times New Roman"/>
      <w:sz w:val="28"/>
      <w:szCs w:val="28"/>
      <w:lang w:val="x-none" w:eastAsia="ko-KR"/>
    </w:rPr>
  </w:style>
  <w:style w:type="character" w:customStyle="1" w:styleId="3Char">
    <w:name w:val="3 Char"/>
    <w:link w:val="3"/>
    <w:locked/>
    <w:rsid w:val="00DF4731"/>
    <w:rPr>
      <w:rFonts w:eastAsia="Batang" w:cs="Times New Roman"/>
      <w:sz w:val="28"/>
      <w:szCs w:val="28"/>
      <w:lang w:val="x-none" w:eastAsia="ko-KR"/>
    </w:rPr>
  </w:style>
  <w:style w:type="paragraph" w:customStyle="1" w:styleId="a3">
    <w:name w:val="a3"/>
    <w:basedOn w:val="Normal"/>
    <w:rsid w:val="00DF4731"/>
    <w:pPr>
      <w:tabs>
        <w:tab w:val="left" w:pos="567"/>
      </w:tabs>
      <w:spacing w:before="240"/>
      <w:jc w:val="both"/>
    </w:pPr>
    <w:rPr>
      <w:rFonts w:eastAsia="Batang" w:cs="Times New Roman"/>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2018-04-02T09:15:00Z</dcterms:created>
  <dcterms:modified xsi:type="dcterms:W3CDTF">2018-04-02T09:18:00Z</dcterms:modified>
</cp:coreProperties>
</file>