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D0" w:rsidRDefault="00B3114B" w:rsidP="007C1BD0">
      <w:pPr>
        <w:spacing w:after="120" w:line="240" w:lineRule="auto"/>
        <w:ind w:firstLine="720"/>
        <w:jc w:val="both"/>
        <w:rPr>
          <w:rFonts w:ascii="Times New Roman" w:hAnsi="Times New Roman" w:cs="Times New Roman"/>
          <w:b/>
          <w:bCs/>
          <w:sz w:val="28"/>
          <w:szCs w:val="28"/>
        </w:rPr>
      </w:pPr>
      <w:r>
        <w:rPr>
          <w:rFonts w:ascii="Times New Roman" w:hAnsi="Times New Roman" w:cs="Times New Roman"/>
          <w:b/>
          <w:sz w:val="28"/>
          <w:szCs w:val="28"/>
        </w:rPr>
        <w:t xml:space="preserve">Tên TTCH: </w:t>
      </w:r>
      <w:bookmarkStart w:id="0" w:name="_GoBack"/>
      <w:bookmarkEnd w:id="0"/>
      <w:r w:rsidR="007C1BD0" w:rsidRPr="007C1BD0">
        <w:rPr>
          <w:rFonts w:ascii="Times New Roman" w:hAnsi="Times New Roman" w:cs="Times New Roman"/>
          <w:b/>
          <w:bCs/>
          <w:sz w:val="28"/>
          <w:szCs w:val="28"/>
        </w:rPr>
        <w:t>Bố trí ổn định dân cư ngoài tỉnh</w:t>
      </w:r>
    </w:p>
    <w:p w:rsidR="007C1BD0" w:rsidRPr="007C1BD0" w:rsidRDefault="007C1BD0" w:rsidP="007C1BD0">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Mã TTHC: </w:t>
      </w:r>
      <w:r w:rsidRPr="007C1BD0">
        <w:rPr>
          <w:rFonts w:ascii="Times New Roman" w:eastAsia="Times New Roman" w:hAnsi="Times New Roman"/>
          <w:b/>
          <w:color w:val="000000"/>
          <w:sz w:val="28"/>
          <w:szCs w:val="28"/>
        </w:rPr>
        <w:t>1.003327.000.00.00.H01</w:t>
      </w:r>
    </w:p>
    <w:p w:rsidR="007C1BD0" w:rsidRPr="007C1BD0" w:rsidRDefault="007C1BD0" w:rsidP="007C1BD0">
      <w:pPr>
        <w:spacing w:after="120" w:line="240" w:lineRule="auto"/>
        <w:ind w:firstLine="720"/>
        <w:jc w:val="both"/>
        <w:rPr>
          <w:rFonts w:ascii="Times New Roman" w:hAnsi="Times New Roman" w:cs="Times New Roman"/>
          <w:b/>
          <w:sz w:val="28"/>
          <w:szCs w:val="28"/>
        </w:rPr>
      </w:pPr>
      <w:r w:rsidRPr="007C1BD0">
        <w:rPr>
          <w:rFonts w:ascii="Times New Roman" w:hAnsi="Times New Roman" w:cs="Times New Roman"/>
          <w:b/>
          <w:sz w:val="28"/>
          <w:szCs w:val="28"/>
        </w:rPr>
        <w:t>a) Trình tự thực hiện: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Bước 1: Ủy ban nhân dân cấp xã nơi đi gửi hồ sơ đến Ủy ban nhân dân cấp huyện nơi đi.</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Bước 2: Trong vòng 30 ngày kể từ khi nhận được hồ sơ của Ủy ban nhân dân cấp xã nơi đi, Ủy ban nhân nhân dân cấp huyện nơi đi tổ chức thẩm định hồ sơ và gửi hồ sơ đến UBND cấp tỉnh nơi đi.</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Bước 3: Trong vòng 10 ngày làm việc, Ủy ban nhân dân cấp cấp tỉnh nơi đi chuyển cho cơ quan quản lý chuyên ngành bố trí dân cư cấp tỉnh kiểm tra, thực hiện. Cơ quan quản lý chuyên ngành bố trí dân cư cấp tỉnh trình Ủy ban nhân dân cấp tỉnh nơi đi ban hành Quyết định di dân đến vùng dự án, phương án và gửi Quyết định đến Ủy ban nhân dân cấp tỉnh nơi đến.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Bước 4: Ủy ban nhân dân cấp tỉnh nơi đến trong thời hạn 30 ngày kể từ ngày nhận được văn bản của Ủy ban nhân dân cấp tỉnh nơi đi, căn cứ vào kế hoạch bố trí, ổn định dân cư hàng năm của tỉnh, tổ chức thẩm tra địa bàn nhân dân, xem xét, ban hành quyết định tiếp nhận bố trí, ổn định dân cư đến vùng dự án, phương án.</w:t>
      </w:r>
    </w:p>
    <w:p w:rsidR="007C1BD0" w:rsidRPr="007C1BD0" w:rsidRDefault="007C1BD0" w:rsidP="007C1BD0">
      <w:pPr>
        <w:spacing w:after="120" w:line="240" w:lineRule="auto"/>
        <w:ind w:firstLine="720"/>
        <w:jc w:val="both"/>
        <w:rPr>
          <w:rFonts w:ascii="Times New Roman" w:hAnsi="Times New Roman" w:cs="Times New Roman"/>
          <w:b/>
          <w:sz w:val="28"/>
          <w:szCs w:val="28"/>
        </w:rPr>
      </w:pPr>
      <w:r w:rsidRPr="007C1BD0">
        <w:rPr>
          <w:rFonts w:ascii="Times New Roman" w:hAnsi="Times New Roman" w:cs="Times New Roman"/>
          <w:b/>
          <w:sz w:val="28"/>
          <w:szCs w:val="28"/>
        </w:rPr>
        <w:t>b) Hồ sơ:</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Thành phần: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Hồ sơ UBND cấp xã gửi UBND huyện nơi đi</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Thành phần: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Đơn tự nguyện bố trí, ổn định dân cư (ban hành kèm theo Phụ lục I của Thông tư số 19/2015/TT-BNNPTNT);</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Biên bản họp bình xét hộ dân được bố trí, ổn định (ban hành kèm theo Phụ lục II của Thông tư số 19/2015/TT-BNNPTNT);</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Danh sách trích ngang các hộ bố trí, ổn định dân cư ban hành kèm theo Phụ lục III của Thông tư số 19/2015/TT-BNNPTNT).</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Tờ trình của UBND cấp xã.</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Số lượng: 01 bộ</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Hồ sơ UBND cấp huyện nơi đi gửi UBND cấp tỉnh nơi đi</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Danh sách trích ngang các hộ bố trí, ổn định dân cư ban hành kèm theo Phụ lục III của Thông tư số 19/2015/TT-BNNPTNT).</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Tờ trình của UBND cấp huyện.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Số lượng: 01 bộ</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lastRenderedPageBreak/>
        <w:t>* Hồ sơ UBND cấp tỉnh nơi đi gửi UBND cấp tỉnh nơi đến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Quyết định di dân đến vùng dự án, phương án bố trí, ổn định dân cư</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Công văn đề nghị UBND tỉnh nơi đến phối hợp và ra Quyết định tiếp nhận bố trí, ổn định dân cư đến vùng dự án, phương án.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Số lượng: 01 bộ.</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c) Thời hạn giải quyết:</w:t>
      </w:r>
      <w:r w:rsidRPr="007C1BD0">
        <w:rPr>
          <w:rFonts w:ascii="Times New Roman" w:hAnsi="Times New Roman" w:cs="Times New Roman"/>
          <w:sz w:val="28"/>
          <w:szCs w:val="28"/>
        </w:rPr>
        <w:t xml:space="preserve"> 70 ngày</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d) Cách thức thực hiện:</w:t>
      </w:r>
      <w:r w:rsidRPr="007C1BD0">
        <w:rPr>
          <w:rFonts w:ascii="Times New Roman" w:hAnsi="Times New Roman" w:cs="Times New Roman"/>
          <w:sz w:val="28"/>
          <w:szCs w:val="28"/>
        </w:rPr>
        <w:t xml:space="preserve"> </w:t>
      </w:r>
      <w:r>
        <w:rPr>
          <w:rFonts w:ascii="Times New Roman" w:hAnsi="Times New Roman" w:cs="Times New Roman"/>
          <w:sz w:val="28"/>
          <w:szCs w:val="28"/>
        </w:rPr>
        <w:t>Trực tiếp hoặc qua dịch vụ bưu chính công ích hoặc qua cổng dịch vụ công trực tuyến.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đ) Đối tượng thực hiện Thủ tục hành chính:</w:t>
      </w:r>
      <w:r w:rsidRPr="007C1BD0">
        <w:rPr>
          <w:rFonts w:ascii="Times New Roman" w:hAnsi="Times New Roman" w:cs="Times New Roman"/>
          <w:sz w:val="28"/>
          <w:szCs w:val="28"/>
        </w:rPr>
        <w:t xml:space="preserve"> Cá nhân</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e) Cơ quan thực hiện Thủ tục hành chính:</w:t>
      </w:r>
      <w:r w:rsidRPr="007C1BD0">
        <w:rPr>
          <w:rFonts w:ascii="Times New Roman" w:hAnsi="Times New Roman" w:cs="Times New Roman"/>
          <w:sz w:val="28"/>
          <w:szCs w:val="28"/>
        </w:rPr>
        <w:t xml:space="preserve"> UBND cấp tỉnh</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g) Kết quả thực hiện thủ tục hành chính:</w:t>
      </w:r>
      <w:r w:rsidRPr="007C1BD0">
        <w:rPr>
          <w:rFonts w:ascii="Times New Roman" w:hAnsi="Times New Roman" w:cs="Times New Roman"/>
          <w:sz w:val="28"/>
          <w:szCs w:val="28"/>
        </w:rPr>
        <w:t xml:space="preserve"> Quyết định hành chính</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h) Lệ phí:</w:t>
      </w:r>
      <w:r w:rsidRPr="007C1BD0">
        <w:rPr>
          <w:rFonts w:ascii="Times New Roman" w:hAnsi="Times New Roman" w:cs="Times New Roman"/>
          <w:sz w:val="28"/>
          <w:szCs w:val="28"/>
        </w:rPr>
        <w:t xml:space="preserve"> Không</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i) Mẫu đơn, tờ khai:</w:t>
      </w:r>
      <w:r w:rsidRPr="007C1BD0">
        <w:rPr>
          <w:rFonts w:ascii="Times New Roman" w:hAnsi="Times New Roman" w:cs="Times New Roman"/>
          <w:sz w:val="28"/>
          <w:szCs w:val="28"/>
        </w:rPr>
        <w:t xml:space="preserve"> Không quy định</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b/>
          <w:sz w:val="28"/>
          <w:szCs w:val="28"/>
        </w:rPr>
        <w:t>k) Điều kiện thực hiện Thủ tục hành chính:</w:t>
      </w:r>
      <w:r w:rsidRPr="007C1BD0">
        <w:rPr>
          <w:rFonts w:ascii="Times New Roman" w:hAnsi="Times New Roman" w:cs="Times New Roman"/>
          <w:sz w:val="28"/>
          <w:szCs w:val="28"/>
        </w:rPr>
        <w:t xml:space="preserve"> Không</w:t>
      </w:r>
    </w:p>
    <w:p w:rsidR="007C1BD0" w:rsidRPr="007C1BD0" w:rsidRDefault="007C1BD0" w:rsidP="007C1BD0">
      <w:pPr>
        <w:spacing w:after="120" w:line="240" w:lineRule="auto"/>
        <w:ind w:firstLine="720"/>
        <w:jc w:val="both"/>
        <w:rPr>
          <w:rFonts w:ascii="Times New Roman" w:hAnsi="Times New Roman" w:cs="Times New Roman"/>
          <w:b/>
          <w:sz w:val="28"/>
          <w:szCs w:val="28"/>
        </w:rPr>
      </w:pPr>
      <w:r w:rsidRPr="007C1BD0">
        <w:rPr>
          <w:rFonts w:ascii="Times New Roman" w:hAnsi="Times New Roman" w:cs="Times New Roman"/>
          <w:b/>
          <w:sz w:val="28"/>
          <w:szCs w:val="28"/>
        </w:rPr>
        <w:t>l) Căn cứ pháp lý của thủ tục hành chính</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Quyết định số 1776/QĐ-TTg ngày 21/11/2012 của Thủ tướng Chính phủ;</w:t>
      </w:r>
    </w:p>
    <w:p w:rsidR="007C1BD0" w:rsidRPr="007C1BD0" w:rsidRDefault="007C1BD0" w:rsidP="007C1BD0">
      <w:pPr>
        <w:spacing w:after="120" w:line="240" w:lineRule="auto"/>
        <w:ind w:firstLine="720"/>
        <w:jc w:val="both"/>
        <w:rPr>
          <w:rFonts w:ascii="Times New Roman" w:hAnsi="Times New Roman" w:cs="Times New Roman"/>
          <w:sz w:val="28"/>
          <w:szCs w:val="28"/>
        </w:rPr>
      </w:pPr>
      <w:r w:rsidRPr="007C1BD0">
        <w:rPr>
          <w:rFonts w:ascii="Times New Roman" w:hAnsi="Times New Roman" w:cs="Times New Roman"/>
          <w:sz w:val="28"/>
          <w:szCs w:val="28"/>
        </w:rPr>
        <w:t>- Điều 7, Thông tư số 19/2015/TT-BNNPTNT ngày 27/4/2015 của Bộ Nông nghiệp và Phát triển nông thôn quy định Quy trình bố trí ổn định dân cư thực hiện Chương trình bố trí dân cư theo Quyết định số 1776/QĐ-TTg ngày 21/11/2012 của Thủ tướng Chính phủ.</w:t>
      </w:r>
    </w:p>
    <w:p w:rsidR="002D24E7" w:rsidRPr="007C1BD0" w:rsidRDefault="002D24E7" w:rsidP="007C1BD0">
      <w:pPr>
        <w:spacing w:after="120" w:line="240" w:lineRule="auto"/>
        <w:ind w:firstLine="720"/>
        <w:jc w:val="both"/>
        <w:rPr>
          <w:rFonts w:ascii="Times New Roman" w:hAnsi="Times New Roman" w:cs="Times New Roman"/>
          <w:sz w:val="28"/>
          <w:szCs w:val="28"/>
        </w:rPr>
      </w:pPr>
    </w:p>
    <w:sectPr w:rsidR="002D24E7" w:rsidRPr="007C1BD0" w:rsidSect="00F63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D"/>
    <w:rsid w:val="002D24E7"/>
    <w:rsid w:val="0055663E"/>
    <w:rsid w:val="006F121D"/>
    <w:rsid w:val="007C1BD0"/>
    <w:rsid w:val="00B3114B"/>
    <w:rsid w:val="00C2076D"/>
    <w:rsid w:val="00D35744"/>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29B40-A176-4CDD-9AE2-73678DEB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5431">
      <w:bodyDiv w:val="1"/>
      <w:marLeft w:val="0"/>
      <w:marRight w:val="0"/>
      <w:marTop w:val="0"/>
      <w:marBottom w:val="0"/>
      <w:divBdr>
        <w:top w:val="none" w:sz="0" w:space="0" w:color="auto"/>
        <w:left w:val="none" w:sz="0" w:space="0" w:color="auto"/>
        <w:bottom w:val="none" w:sz="0" w:space="0" w:color="auto"/>
        <w:right w:val="none" w:sz="0" w:space="0" w:color="auto"/>
      </w:divBdr>
    </w:div>
    <w:div w:id="1759788791">
      <w:bodyDiv w:val="1"/>
      <w:marLeft w:val="0"/>
      <w:marRight w:val="0"/>
      <w:marTop w:val="0"/>
      <w:marBottom w:val="0"/>
      <w:divBdr>
        <w:top w:val="none" w:sz="0" w:space="0" w:color="auto"/>
        <w:left w:val="none" w:sz="0" w:space="0" w:color="auto"/>
        <w:bottom w:val="none" w:sz="0" w:space="0" w:color="auto"/>
        <w:right w:val="none" w:sz="0" w:space="0" w:color="auto"/>
      </w:divBdr>
    </w:div>
    <w:div w:id="20173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6</cp:revision>
  <dcterms:created xsi:type="dcterms:W3CDTF">2020-08-14T03:50:00Z</dcterms:created>
  <dcterms:modified xsi:type="dcterms:W3CDTF">2020-11-23T02:18:00Z</dcterms:modified>
</cp:coreProperties>
</file>