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4F1" w:rsidRPr="00CD46FB" w:rsidRDefault="008A54F1" w:rsidP="008A54F1">
      <w:pPr>
        <w:spacing w:before="120"/>
        <w:ind w:firstLine="720"/>
        <w:jc w:val="both"/>
        <w:rPr>
          <w:b/>
          <w:bCs/>
          <w:color w:val="000000"/>
          <w:sz w:val="28"/>
          <w:lang w:val="vi-VN"/>
        </w:rPr>
      </w:pPr>
      <w:r w:rsidRPr="00CD46FB">
        <w:rPr>
          <w:b/>
          <w:color w:val="000000"/>
          <w:sz w:val="28"/>
          <w:lang w:val="vi-VN"/>
        </w:rPr>
        <w:t>3. T</w:t>
      </w:r>
      <w:r w:rsidRPr="00CD46FB">
        <w:rPr>
          <w:b/>
          <w:bCs/>
          <w:color w:val="000000"/>
          <w:sz w:val="28"/>
          <w:lang w:val="vi-VN"/>
        </w:rPr>
        <w:t xml:space="preserve">hủ tục </w:t>
      </w:r>
      <w:bookmarkStart w:id="0" w:name="_GoBack"/>
      <w:r w:rsidRPr="00CD46FB">
        <w:rPr>
          <w:b/>
          <w:bCs/>
          <w:color w:val="000000"/>
          <w:sz w:val="28"/>
          <w:lang w:val="vi-VN"/>
        </w:rPr>
        <w:t xml:space="preserve">Phê duyệt Dự án hoặc Phương án cánh đồng lớn (áp dụng cho phê duyệt lần đầu và điều chỉnh, bổ sung, kéo dài thời gian thực hiện Dự án hoặc phương án cánh </w:t>
      </w:r>
      <w:bookmarkEnd w:id="0"/>
      <w:r w:rsidRPr="00CD46FB">
        <w:rPr>
          <w:b/>
          <w:bCs/>
          <w:color w:val="000000"/>
          <w:sz w:val="28"/>
          <w:lang w:val="vi-VN"/>
        </w:rPr>
        <w:t>đồng lớn)</w:t>
      </w:r>
    </w:p>
    <w:p w:rsidR="008A54F1" w:rsidRPr="00CD46FB" w:rsidRDefault="008A54F1" w:rsidP="008A54F1">
      <w:pPr>
        <w:spacing w:before="120"/>
        <w:ind w:left="426" w:firstLine="425"/>
        <w:jc w:val="both"/>
        <w:rPr>
          <w:b/>
          <w:bCs/>
          <w:iCs/>
          <w:color w:val="000000"/>
          <w:sz w:val="28"/>
          <w:lang w:val="vi-VN"/>
        </w:rPr>
      </w:pPr>
      <w:r w:rsidRPr="00CD46FB">
        <w:rPr>
          <w:bCs/>
          <w:iCs/>
          <w:color w:val="000000"/>
          <w:sz w:val="28"/>
          <w:lang w:val="vi-VN"/>
        </w:rPr>
        <w:t>-</w:t>
      </w:r>
      <w:r w:rsidRPr="00CD46FB">
        <w:rPr>
          <w:b/>
          <w:bCs/>
          <w:iCs/>
          <w:color w:val="000000"/>
          <w:sz w:val="28"/>
          <w:lang w:val="vi-VN"/>
        </w:rPr>
        <w:t xml:space="preserve"> Trình tự thực hiện:</w:t>
      </w:r>
    </w:p>
    <w:p w:rsidR="008A54F1" w:rsidRPr="00FC45C8" w:rsidRDefault="008A54F1" w:rsidP="008A54F1">
      <w:pPr>
        <w:spacing w:before="120"/>
        <w:ind w:left="426" w:firstLine="425"/>
        <w:jc w:val="both"/>
        <w:rPr>
          <w:color w:val="000000"/>
          <w:sz w:val="28"/>
          <w:lang w:val="vi-VN"/>
        </w:rPr>
      </w:pPr>
      <w:r w:rsidRPr="00CD46FB">
        <w:rPr>
          <w:color w:val="000000"/>
          <w:sz w:val="28"/>
          <w:lang w:val="vi-VN"/>
        </w:rPr>
        <w:t xml:space="preserve">+ Bước 1: Sau khi được chấp thuận chủ trương, doanh nghiệp hoặc tổ chức đại diện của nông dân nộp hồ sơ xin phê duyệt Dự án (Phương án) cánh đồng lớn tại </w:t>
      </w:r>
      <w:r w:rsidRPr="00FC45C8">
        <w:rPr>
          <w:color w:val="000000"/>
          <w:sz w:val="28"/>
          <w:lang w:val="vi-VN"/>
        </w:rPr>
        <w:t>Phòng Hành chính  Tổng Hợp</w:t>
      </w:r>
      <w:r w:rsidRPr="00CD46FB">
        <w:rPr>
          <w:color w:val="000000"/>
          <w:sz w:val="28"/>
          <w:lang w:val="vi-VN"/>
        </w:rPr>
        <w:t xml:space="preserve"> </w:t>
      </w:r>
      <w:r w:rsidRPr="00FC45C8">
        <w:rPr>
          <w:color w:val="000000"/>
          <w:sz w:val="28"/>
          <w:lang w:val="vi-VN"/>
        </w:rPr>
        <w:t xml:space="preserve">- </w:t>
      </w:r>
      <w:r w:rsidRPr="00CD46FB">
        <w:rPr>
          <w:color w:val="000000"/>
          <w:sz w:val="28"/>
          <w:lang w:val="vi-VN"/>
        </w:rPr>
        <w:t xml:space="preserve">Chi cục Phát triển nông thôn, </w:t>
      </w:r>
      <w:r w:rsidRPr="00FC45C8">
        <w:rPr>
          <w:rFonts w:cs="Times New Roman"/>
          <w:color w:val="000000"/>
          <w:sz w:val="28"/>
          <w:lang w:val="vi-VN"/>
        </w:rPr>
        <w:t xml:space="preserve">hoặc qua </w:t>
      </w:r>
      <w:r w:rsidRPr="00FC45C8">
        <w:rPr>
          <w:color w:val="000000"/>
          <w:sz w:val="28"/>
          <w:lang w:val="vi-VN"/>
        </w:rPr>
        <w:t>dịch vụ bưu chính, hoặc dịch vụ công trực tuyến (nếu có).</w:t>
      </w:r>
    </w:p>
    <w:p w:rsidR="008A54F1" w:rsidRPr="00CD46FB" w:rsidRDefault="008A54F1" w:rsidP="008A54F1">
      <w:pPr>
        <w:spacing w:before="120"/>
        <w:ind w:left="426" w:firstLine="425"/>
        <w:jc w:val="both"/>
        <w:rPr>
          <w:color w:val="000000"/>
          <w:sz w:val="28"/>
          <w:lang w:val="vi-VN"/>
        </w:rPr>
      </w:pPr>
      <w:r w:rsidRPr="00CD46FB">
        <w:rPr>
          <w:rFonts w:cs="Times New Roman"/>
          <w:color w:val="000000"/>
          <w:sz w:val="28"/>
          <w:lang w:val="vi-VN"/>
        </w:rPr>
        <w:sym w:font="Symbol" w:char="F0B7"/>
      </w:r>
      <w:r w:rsidRPr="00CD46FB">
        <w:rPr>
          <w:rFonts w:cs="Times New Roman"/>
          <w:color w:val="000000"/>
          <w:sz w:val="28"/>
          <w:lang w:val="vi-VN"/>
        </w:rPr>
        <w:t xml:space="preserve"> Trường hợp hồ sơ chưa đầy đủ hoặc chưa hợp lệ thì hướng dẫn để người nộp hoàn thiện hồ sơ</w:t>
      </w:r>
      <w:r w:rsidRPr="00CD46FB">
        <w:rPr>
          <w:color w:val="000000"/>
          <w:sz w:val="28"/>
          <w:lang w:val="vi-VN"/>
        </w:rPr>
        <w:t>.</w:t>
      </w:r>
    </w:p>
    <w:p w:rsidR="008A54F1" w:rsidRPr="00FC45C8" w:rsidRDefault="008A54F1" w:rsidP="008A54F1">
      <w:pPr>
        <w:spacing w:before="120"/>
        <w:ind w:left="426" w:firstLine="425"/>
        <w:jc w:val="both"/>
        <w:rPr>
          <w:rFonts w:cs="Times New Roman"/>
          <w:color w:val="000000"/>
          <w:sz w:val="28"/>
          <w:lang w:val="vi-VN"/>
        </w:rPr>
      </w:pPr>
      <w:r w:rsidRPr="00CD46FB">
        <w:rPr>
          <w:rFonts w:cs="Times New Roman"/>
          <w:color w:val="000000"/>
          <w:sz w:val="28"/>
          <w:lang w:val="vi-VN"/>
        </w:rPr>
        <w:sym w:font="Symbol" w:char="F0B7"/>
      </w:r>
      <w:r w:rsidRPr="00FC45C8">
        <w:rPr>
          <w:rFonts w:cs="Times New Roman"/>
          <w:color w:val="000000"/>
          <w:sz w:val="28"/>
          <w:lang w:val="vi-VN"/>
        </w:rPr>
        <w:t xml:space="preserve"> </w:t>
      </w:r>
      <w:r w:rsidRPr="00CD46FB">
        <w:rPr>
          <w:rFonts w:cs="Times New Roman"/>
          <w:color w:val="000000"/>
          <w:sz w:val="28"/>
          <w:lang w:val="vi-VN"/>
        </w:rPr>
        <w:t xml:space="preserve">Trường </w:t>
      </w:r>
      <w:r w:rsidRPr="00CD46FB">
        <w:rPr>
          <w:rFonts w:cs="Times New Roman"/>
          <w:color w:val="000000"/>
          <w:sz w:val="28"/>
          <w:lang w:val="da-DK"/>
        </w:rPr>
        <w:t>hợp</w:t>
      </w:r>
      <w:r w:rsidRPr="00CD46FB">
        <w:rPr>
          <w:rFonts w:cs="Times New Roman"/>
          <w:color w:val="000000"/>
          <w:sz w:val="28"/>
          <w:lang w:val="vi-VN"/>
        </w:rPr>
        <w:t xml:space="preserve"> hồ sơ đã đầy đủ, hợp lệ thì viết biên nhận và hẹn ngày trả kết quả cho người nộp.</w:t>
      </w:r>
      <w:r w:rsidRPr="00FC45C8">
        <w:rPr>
          <w:rFonts w:cs="Times New Roman"/>
          <w:color w:val="000000"/>
          <w:sz w:val="28"/>
          <w:lang w:val="vi-VN"/>
        </w:rPr>
        <w:t xml:space="preserve"> </w:t>
      </w:r>
      <w:r w:rsidRPr="00FC45C8">
        <w:rPr>
          <w:iCs/>
          <w:color w:val="000000"/>
          <w:sz w:val="28"/>
          <w:lang w:val="vi-VN"/>
        </w:rPr>
        <w:t>Trong thời hạn 0,5 ngày làm việc, chuyển hồ sơ cho phòng Kinh tế hợp tác.</w:t>
      </w:r>
    </w:p>
    <w:p w:rsidR="008A54F1" w:rsidRPr="00FC45C8" w:rsidRDefault="008A54F1" w:rsidP="008A54F1">
      <w:pPr>
        <w:spacing w:before="120"/>
        <w:ind w:left="426" w:firstLine="425"/>
        <w:jc w:val="both"/>
        <w:rPr>
          <w:color w:val="000000"/>
          <w:sz w:val="28"/>
          <w:lang w:val="vi-VN"/>
        </w:rPr>
      </w:pPr>
      <w:r w:rsidRPr="00FC45C8">
        <w:rPr>
          <w:color w:val="000000"/>
          <w:sz w:val="28"/>
          <w:lang w:val="vi-VN"/>
        </w:rPr>
        <w:t>+</w:t>
      </w:r>
      <w:r w:rsidRPr="00CD46FB">
        <w:rPr>
          <w:color w:val="000000"/>
          <w:sz w:val="28"/>
          <w:lang w:val="vi-VN"/>
        </w:rPr>
        <w:t xml:space="preserve"> Bước </w:t>
      </w:r>
      <w:r w:rsidRPr="00FC45C8">
        <w:rPr>
          <w:color w:val="000000"/>
          <w:sz w:val="28"/>
          <w:lang w:val="vi-VN"/>
        </w:rPr>
        <w:t>2</w:t>
      </w:r>
      <w:r w:rsidRPr="00CD46FB">
        <w:rPr>
          <w:color w:val="000000"/>
          <w:sz w:val="28"/>
          <w:lang w:val="vi-VN"/>
        </w:rPr>
        <w:t xml:space="preserve">: </w:t>
      </w:r>
      <w:r w:rsidRPr="00FC45C8">
        <w:rPr>
          <w:color w:val="000000"/>
          <w:sz w:val="28"/>
          <w:lang w:val="vi-VN"/>
        </w:rPr>
        <w:t xml:space="preserve">Trong </w:t>
      </w:r>
      <w:r w:rsidRPr="00CD46FB">
        <w:rPr>
          <w:color w:val="000000"/>
          <w:sz w:val="28"/>
          <w:lang w:val="vi-VN"/>
        </w:rPr>
        <w:t>thời hạn</w:t>
      </w:r>
      <w:r w:rsidRPr="00FC45C8">
        <w:rPr>
          <w:color w:val="000000"/>
          <w:sz w:val="28"/>
          <w:lang w:val="vi-VN"/>
        </w:rPr>
        <w:t xml:space="preserve"> 02</w:t>
      </w:r>
      <w:r w:rsidRPr="00FC45C8">
        <w:rPr>
          <w:b/>
          <w:color w:val="000000"/>
          <w:sz w:val="28"/>
          <w:lang w:val="vi-VN"/>
        </w:rPr>
        <w:t xml:space="preserve"> ngày</w:t>
      </w:r>
      <w:r w:rsidRPr="00FC45C8">
        <w:rPr>
          <w:color w:val="000000"/>
          <w:sz w:val="28"/>
          <w:lang w:val="vi-VN"/>
        </w:rPr>
        <w:t xml:space="preserve"> làm việc cán bộ phòng Kinh tế hợp tác - Chi cục Phát triển nông thôn dự thảo giấy mời họp Hội đồng kèm hồ sơ gửi đến các cơ quan liên quan thẩm định nội dung phương án. Trong thời hạn 01 ngày làm việc, Lãnh đạo Sở xem xét và ký giấy mời.</w:t>
      </w:r>
    </w:p>
    <w:p w:rsidR="008A54F1" w:rsidRPr="00FC45C8" w:rsidRDefault="008A54F1" w:rsidP="008A54F1">
      <w:pPr>
        <w:spacing w:before="120"/>
        <w:ind w:left="426" w:firstLine="425"/>
        <w:jc w:val="both"/>
        <w:rPr>
          <w:color w:val="000000"/>
          <w:sz w:val="28"/>
          <w:lang w:val="vi-VN"/>
        </w:rPr>
      </w:pPr>
      <w:r w:rsidRPr="00FC45C8">
        <w:rPr>
          <w:color w:val="000000"/>
          <w:sz w:val="28"/>
          <w:lang w:val="vi-VN"/>
        </w:rPr>
        <w:t>+ Bước 3: Trong thời hạn 01 ngày làm việc, phòng Kinh tế hợp tác chuyển hồ sơ đến cơ quan liên quan.</w:t>
      </w:r>
    </w:p>
    <w:p w:rsidR="008A54F1" w:rsidRPr="00FC45C8" w:rsidRDefault="008A54F1" w:rsidP="008A54F1">
      <w:pPr>
        <w:spacing w:before="120"/>
        <w:ind w:left="426" w:firstLine="425"/>
        <w:jc w:val="both"/>
        <w:rPr>
          <w:color w:val="000000"/>
          <w:sz w:val="28"/>
          <w:lang w:val="vi-VN"/>
        </w:rPr>
      </w:pPr>
      <w:r w:rsidRPr="00FC45C8">
        <w:rPr>
          <w:color w:val="000000"/>
          <w:sz w:val="28"/>
          <w:lang w:val="vi-VN"/>
        </w:rPr>
        <w:t xml:space="preserve">+ Bước 4: </w:t>
      </w:r>
      <w:r w:rsidRPr="00FC45C8">
        <w:rPr>
          <w:b/>
          <w:color w:val="000000"/>
          <w:sz w:val="28"/>
          <w:lang w:val="vi-VN"/>
        </w:rPr>
        <w:t>2,5 ngày</w:t>
      </w:r>
      <w:r w:rsidRPr="00FC45C8">
        <w:rPr>
          <w:color w:val="000000"/>
          <w:sz w:val="28"/>
          <w:lang w:val="vi-VN"/>
        </w:rPr>
        <w:t xml:space="preserve"> làm việc </w:t>
      </w:r>
    </w:p>
    <w:p w:rsidR="008A54F1" w:rsidRPr="00FC45C8" w:rsidRDefault="008A54F1" w:rsidP="008A54F1">
      <w:pPr>
        <w:spacing w:before="120"/>
        <w:ind w:left="426" w:firstLine="425"/>
        <w:jc w:val="both"/>
        <w:rPr>
          <w:color w:val="000000"/>
          <w:sz w:val="28"/>
          <w:lang w:val="vi-VN"/>
        </w:rPr>
      </w:pPr>
      <w:r w:rsidRPr="00FC45C8">
        <w:rPr>
          <w:color w:val="000000"/>
          <w:sz w:val="28"/>
          <w:lang w:val="vi-VN"/>
        </w:rPr>
        <w:t>. 02 ngày làm việc, Sở Tài chính, Sở Kế Hoạch &amp; ĐT, Sở Công Thương, Sở TN &amp; MT, Sở KH &amp; CN nghiên cứu hồ sơ.</w:t>
      </w:r>
    </w:p>
    <w:p w:rsidR="008A54F1" w:rsidRPr="00FC45C8" w:rsidRDefault="008A54F1" w:rsidP="008A54F1">
      <w:pPr>
        <w:spacing w:before="120"/>
        <w:ind w:left="426" w:firstLine="425"/>
        <w:jc w:val="both"/>
        <w:rPr>
          <w:color w:val="000000"/>
          <w:sz w:val="28"/>
          <w:lang w:val="vi-VN"/>
        </w:rPr>
      </w:pPr>
      <w:r w:rsidRPr="00FC45C8">
        <w:rPr>
          <w:color w:val="000000"/>
          <w:sz w:val="28"/>
          <w:lang w:val="vi-VN"/>
        </w:rPr>
        <w:t xml:space="preserve">. 0,5 ngày làm việc Sở </w:t>
      </w:r>
      <w:r w:rsidRPr="00CD46FB">
        <w:rPr>
          <w:color w:val="000000"/>
          <w:sz w:val="28"/>
          <w:lang w:val="vi-VN"/>
        </w:rPr>
        <w:t>Nông nghiệp và Phát triển nông thôn</w:t>
      </w:r>
      <w:r w:rsidRPr="00FC45C8">
        <w:rPr>
          <w:color w:val="000000"/>
          <w:sz w:val="28"/>
          <w:lang w:val="vi-VN"/>
        </w:rPr>
        <w:t xml:space="preserve"> tổ chức họp Hội đồng thẩm định phương án.</w:t>
      </w:r>
    </w:p>
    <w:p w:rsidR="008A54F1" w:rsidRPr="00FC45C8" w:rsidRDefault="008A54F1" w:rsidP="008A54F1">
      <w:pPr>
        <w:spacing w:before="120"/>
        <w:ind w:left="426" w:firstLine="425"/>
        <w:jc w:val="both"/>
        <w:rPr>
          <w:noProof/>
          <w:color w:val="000000"/>
          <w:sz w:val="28"/>
          <w:lang w:val="vi-VN"/>
        </w:rPr>
      </w:pPr>
      <w:r w:rsidRPr="00CD46FB">
        <w:rPr>
          <w:color w:val="000000"/>
          <w:sz w:val="28"/>
          <w:lang w:val="vi-VN"/>
        </w:rPr>
        <w:t xml:space="preserve">+ Bước </w:t>
      </w:r>
      <w:r w:rsidRPr="00FC45C8">
        <w:rPr>
          <w:color w:val="000000"/>
          <w:sz w:val="28"/>
          <w:lang w:val="vi-VN"/>
        </w:rPr>
        <w:t>5</w:t>
      </w:r>
      <w:r w:rsidRPr="00CD46FB">
        <w:rPr>
          <w:color w:val="000000"/>
          <w:sz w:val="28"/>
          <w:lang w:val="vi-VN"/>
        </w:rPr>
        <w:t xml:space="preserve">: </w:t>
      </w:r>
      <w:r w:rsidRPr="00FC45C8">
        <w:rPr>
          <w:color w:val="000000"/>
          <w:sz w:val="28"/>
          <w:lang w:val="vi-VN"/>
        </w:rPr>
        <w:t xml:space="preserve">Trong </w:t>
      </w:r>
      <w:r w:rsidRPr="00CD46FB">
        <w:rPr>
          <w:color w:val="000000"/>
          <w:sz w:val="28"/>
          <w:lang w:val="vi-VN"/>
        </w:rPr>
        <w:t>thời hạn</w:t>
      </w:r>
      <w:r w:rsidRPr="00FC45C8">
        <w:rPr>
          <w:color w:val="000000"/>
          <w:sz w:val="28"/>
          <w:lang w:val="vi-VN"/>
        </w:rPr>
        <w:t xml:space="preserve"> </w:t>
      </w:r>
      <w:r w:rsidRPr="00FC45C8">
        <w:rPr>
          <w:b/>
          <w:color w:val="000000"/>
          <w:sz w:val="28"/>
          <w:lang w:val="vi-VN"/>
        </w:rPr>
        <w:t>4 ngày</w:t>
      </w:r>
      <w:r w:rsidRPr="00FC45C8">
        <w:rPr>
          <w:color w:val="000000"/>
          <w:sz w:val="28"/>
          <w:lang w:val="vi-VN"/>
        </w:rPr>
        <w:t xml:space="preserve"> làm việc, căn cứ </w:t>
      </w:r>
      <w:r w:rsidRPr="00FC45C8">
        <w:rPr>
          <w:noProof/>
          <w:color w:val="000000"/>
          <w:sz w:val="28"/>
          <w:lang w:val="vi-VN"/>
        </w:rPr>
        <w:t>vào văn bản nêu ý kiến thẩm định của các đơn vị và biên bản thẩm định (họp Hội đồng thẩm định) Sở Nông nghiệp và Phát triển nông thôn trình UBND tỉnh phê duyệt Dự án (Phương án) cánh đồng lớn hoặc có văn bản không chấp thuận Dự án (Phương án). Trong trường hợp Sở Nông nghiệp và Phát triển nông thôn trình UBND tỉnh phê duyệt Dự án (Phương án) nhưng UBND tỉnh không phê duyệt thì Sở Nông nghiệp và Phát triển nông thôn cũng có văn bản thông báo nêu lý do không phê duyệt.</w:t>
      </w:r>
    </w:p>
    <w:p w:rsidR="008A54F1" w:rsidRPr="00FC45C8" w:rsidRDefault="008A54F1" w:rsidP="008A54F1">
      <w:pPr>
        <w:ind w:left="426" w:firstLine="425"/>
        <w:jc w:val="both"/>
        <w:rPr>
          <w:noProof/>
          <w:color w:val="000000"/>
          <w:sz w:val="28"/>
          <w:lang w:val="vi-VN"/>
        </w:rPr>
      </w:pPr>
      <w:r w:rsidRPr="00FC45C8">
        <w:rPr>
          <w:noProof/>
          <w:color w:val="000000"/>
          <w:sz w:val="28"/>
          <w:lang w:val="vi-VN"/>
        </w:rPr>
        <w:t xml:space="preserve">- Bước 6: Trong thời gian </w:t>
      </w:r>
      <w:r w:rsidRPr="00FC45C8">
        <w:rPr>
          <w:b/>
          <w:noProof/>
          <w:color w:val="000000"/>
          <w:sz w:val="28"/>
          <w:lang w:val="vi-VN"/>
        </w:rPr>
        <w:t>04 ngày</w:t>
      </w:r>
      <w:r w:rsidRPr="00FC45C8">
        <w:rPr>
          <w:noProof/>
          <w:color w:val="000000"/>
          <w:sz w:val="28"/>
          <w:lang w:val="vi-VN"/>
        </w:rPr>
        <w:t xml:space="preserve"> làm việc kể từ ngày nhận được hồ sơ do Sở Nông nghiệp và Phát triển nông thôn gởi, UBND tỉnh xem xét phê duyệt hoặc có ý kiến Dự án (Phương án) cánh đồng lớn và chuyển kết quả cho Sở Nông nghiệp và Phát triển nông thôn (Chi cục Phát triển nông thôn).</w:t>
      </w:r>
    </w:p>
    <w:p w:rsidR="008A54F1" w:rsidRPr="00FC45C8" w:rsidRDefault="008A54F1" w:rsidP="008A54F1">
      <w:pPr>
        <w:ind w:left="426" w:firstLine="425"/>
        <w:jc w:val="both"/>
        <w:rPr>
          <w:noProof/>
          <w:color w:val="000000"/>
          <w:sz w:val="28"/>
          <w:lang w:val="vi-VN"/>
        </w:rPr>
      </w:pPr>
      <w:r w:rsidRPr="00FC45C8">
        <w:rPr>
          <w:noProof/>
          <w:color w:val="000000"/>
          <w:sz w:val="28"/>
          <w:lang w:val="vi-VN"/>
        </w:rPr>
        <w:t xml:space="preserve">- Bước 7: Sở Nông nghiệp và Phát triển nông thôn trả kết quả cho doanh ngjiệp, hợp tác xã, Liên hiệp hợp tác xã. </w:t>
      </w:r>
    </w:p>
    <w:p w:rsidR="008A54F1" w:rsidRPr="00CD46FB" w:rsidRDefault="008A54F1" w:rsidP="008A54F1">
      <w:pPr>
        <w:spacing w:before="120"/>
        <w:ind w:left="426" w:firstLine="425"/>
        <w:jc w:val="both"/>
        <w:rPr>
          <w:color w:val="000000"/>
          <w:sz w:val="28"/>
          <w:lang w:val="vi-VN"/>
        </w:rPr>
      </w:pPr>
      <w:r w:rsidRPr="00CD46FB">
        <w:rPr>
          <w:iCs/>
          <w:color w:val="000000"/>
          <w:sz w:val="28"/>
          <w:lang w:val="vi-VN"/>
        </w:rPr>
        <w:lastRenderedPageBreak/>
        <w:t>-</w:t>
      </w:r>
      <w:r w:rsidRPr="00CD46FB">
        <w:rPr>
          <w:b/>
          <w:iCs/>
          <w:color w:val="000000"/>
          <w:sz w:val="28"/>
          <w:lang w:val="vi-VN"/>
        </w:rPr>
        <w:t xml:space="preserve"> Cách thức thực hiện:</w:t>
      </w:r>
      <w:r w:rsidRPr="00CD46FB">
        <w:rPr>
          <w:color w:val="000000"/>
          <w:sz w:val="28"/>
          <w:lang w:val="vi-VN"/>
        </w:rPr>
        <w:t xml:space="preserve"> </w:t>
      </w:r>
      <w:r w:rsidRPr="00FC45C8">
        <w:rPr>
          <w:rFonts w:cs="Times New Roman"/>
          <w:color w:val="000000"/>
          <w:sz w:val="28"/>
          <w:lang w:val="vi-VN"/>
        </w:rPr>
        <w:t xml:space="preserve">trực tiếp hoặc qua </w:t>
      </w:r>
      <w:r w:rsidRPr="00FC45C8">
        <w:rPr>
          <w:color w:val="000000"/>
          <w:sz w:val="28"/>
          <w:lang w:val="vi-VN"/>
        </w:rPr>
        <w:t>dịch vụ bưu chính, hoặc dịch vụ công trực tuyến (nếu có)</w:t>
      </w:r>
      <w:r w:rsidRPr="00CD46FB">
        <w:rPr>
          <w:color w:val="000000"/>
          <w:sz w:val="28"/>
          <w:lang w:val="vi-VN"/>
        </w:rPr>
        <w:t>.</w:t>
      </w:r>
    </w:p>
    <w:p w:rsidR="008A54F1" w:rsidRPr="00CD46FB" w:rsidRDefault="008A54F1" w:rsidP="008A54F1">
      <w:pPr>
        <w:spacing w:before="120"/>
        <w:ind w:left="426" w:firstLine="425"/>
        <w:jc w:val="both"/>
        <w:rPr>
          <w:b/>
          <w:iCs/>
          <w:color w:val="000000"/>
          <w:sz w:val="28"/>
          <w:lang w:val="vi-VN"/>
        </w:rPr>
      </w:pPr>
      <w:r w:rsidRPr="00CD46FB">
        <w:rPr>
          <w:iCs/>
          <w:color w:val="000000"/>
          <w:sz w:val="28"/>
          <w:lang w:val="vi-VN"/>
        </w:rPr>
        <w:t>-</w:t>
      </w:r>
      <w:r w:rsidRPr="00CD46FB">
        <w:rPr>
          <w:b/>
          <w:iCs/>
          <w:color w:val="000000"/>
          <w:sz w:val="28"/>
          <w:lang w:val="vi-VN"/>
        </w:rPr>
        <w:t xml:space="preserve"> Thành phần hồ sơ, số lượng hồ sơ:</w:t>
      </w:r>
    </w:p>
    <w:p w:rsidR="008A54F1" w:rsidRPr="00CD46FB" w:rsidRDefault="008A54F1" w:rsidP="008A54F1">
      <w:pPr>
        <w:spacing w:before="120"/>
        <w:ind w:left="426" w:firstLine="425"/>
        <w:jc w:val="both"/>
        <w:rPr>
          <w:iCs/>
          <w:color w:val="000000"/>
          <w:sz w:val="28"/>
          <w:lang w:val="vi-VN"/>
        </w:rPr>
      </w:pPr>
      <w:r w:rsidRPr="00CD46FB">
        <w:rPr>
          <w:iCs/>
          <w:color w:val="000000"/>
          <w:sz w:val="28"/>
          <w:lang w:val="vi-VN"/>
        </w:rPr>
        <w:t>+ Thành phần hồ sơ:</w:t>
      </w:r>
    </w:p>
    <w:p w:rsidR="008A54F1" w:rsidRPr="00FC45C8" w:rsidRDefault="008A54F1" w:rsidP="008A54F1">
      <w:pPr>
        <w:spacing w:before="120" w:line="276" w:lineRule="auto"/>
        <w:ind w:left="426" w:firstLine="425"/>
        <w:jc w:val="both"/>
        <w:rPr>
          <w:rFonts w:eastAsia="Times New Roman" w:cs="Times New Roman"/>
          <w:iCs/>
          <w:color w:val="000000"/>
          <w:sz w:val="28"/>
          <w:lang w:val="vi-VN"/>
        </w:rPr>
      </w:pPr>
      <w:r w:rsidRPr="00FC45C8">
        <w:rPr>
          <w:rFonts w:eastAsia="Times New Roman" w:cs="Times New Roman"/>
          <w:iCs/>
          <w:color w:val="000000"/>
          <w:sz w:val="28"/>
          <w:lang w:val="vi-VN"/>
        </w:rPr>
        <w:t>1) Đơn</w:t>
      </w:r>
      <w:r w:rsidRPr="00CD46FB">
        <w:rPr>
          <w:rFonts w:eastAsia="Times New Roman" w:cs="Times New Roman"/>
          <w:color w:val="000000"/>
          <w:sz w:val="28"/>
          <w:lang w:val="vi-VN"/>
        </w:rPr>
        <w:t xml:space="preserve"> đề nghị phê duyệt Dự án (Phương án) cánh đồng lớn</w:t>
      </w:r>
      <w:r w:rsidRPr="00FC45C8">
        <w:rPr>
          <w:rFonts w:eastAsia="Times New Roman" w:cs="Times New Roman"/>
          <w:iCs/>
          <w:color w:val="000000"/>
          <w:sz w:val="28"/>
          <w:lang w:val="vi-VN"/>
        </w:rPr>
        <w:t xml:space="preserve"> </w:t>
      </w:r>
      <w:r w:rsidRPr="00CD46FB">
        <w:rPr>
          <w:rFonts w:eastAsia="Times New Roman" w:cs="Times New Roman"/>
          <w:color w:val="000000"/>
          <w:sz w:val="28"/>
          <w:lang w:val="vi-VN"/>
        </w:rPr>
        <w:t xml:space="preserve">án </w:t>
      </w:r>
      <w:r w:rsidRPr="00FC45C8">
        <w:rPr>
          <w:rFonts w:eastAsia="Times New Roman" w:cs="Times New Roman"/>
          <w:color w:val="000000"/>
          <w:sz w:val="28"/>
          <w:lang w:val="vi-VN"/>
        </w:rPr>
        <w:t>(theo m</w:t>
      </w:r>
      <w:r w:rsidRPr="00FC45C8">
        <w:rPr>
          <w:rFonts w:eastAsia="Times New Roman" w:cs="Times New Roman"/>
          <w:noProof/>
          <w:color w:val="000000"/>
          <w:sz w:val="28"/>
          <w:lang w:val="vi-VN"/>
        </w:rPr>
        <w:t xml:space="preserve">ẫu: phụ lục </w:t>
      </w:r>
      <w:r w:rsidRPr="00CD46FB">
        <w:rPr>
          <w:rFonts w:eastAsia="Times New Roman" w:cs="Times New Roman"/>
          <w:noProof/>
          <w:color w:val="000000"/>
          <w:sz w:val="28"/>
          <w:lang w:val="vi-VN"/>
        </w:rPr>
        <w:t>IV</w:t>
      </w:r>
      <w:r w:rsidRPr="00FC45C8">
        <w:rPr>
          <w:rFonts w:eastAsia="Times New Roman" w:cs="Times New Roman"/>
          <w:noProof/>
          <w:color w:val="000000"/>
          <w:sz w:val="28"/>
          <w:lang w:val="vi-VN"/>
        </w:rPr>
        <w:t xml:space="preserve">, Thông tư </w:t>
      </w:r>
      <w:r w:rsidRPr="00CD46FB">
        <w:rPr>
          <w:rFonts w:eastAsia="Times New Roman" w:cs="Times New Roman"/>
          <w:iCs/>
          <w:color w:val="000000"/>
          <w:sz w:val="28"/>
          <w:lang w:val="vi-VN"/>
        </w:rPr>
        <w:t>15/2014/TT- BNNPTNT</w:t>
      </w:r>
      <w:r w:rsidRPr="00FC45C8">
        <w:rPr>
          <w:rFonts w:eastAsia="Times New Roman" w:cs="Times New Roman"/>
          <w:iCs/>
          <w:color w:val="000000"/>
          <w:sz w:val="28"/>
          <w:lang w:val="vi-VN"/>
        </w:rPr>
        <w:t>);</w:t>
      </w:r>
    </w:p>
    <w:p w:rsidR="008A54F1" w:rsidRPr="00FC45C8" w:rsidRDefault="008A54F1" w:rsidP="008A54F1">
      <w:pPr>
        <w:spacing w:before="120" w:line="276" w:lineRule="auto"/>
        <w:ind w:left="426" w:firstLine="425"/>
        <w:jc w:val="both"/>
        <w:rPr>
          <w:rFonts w:eastAsia="Times New Roman" w:cs="Times New Roman"/>
          <w:iCs/>
          <w:color w:val="000000"/>
          <w:sz w:val="28"/>
          <w:lang w:val="vi-VN"/>
        </w:rPr>
      </w:pPr>
      <w:r w:rsidRPr="00FC45C8">
        <w:rPr>
          <w:rFonts w:eastAsia="Times New Roman" w:cs="Times New Roman"/>
          <w:color w:val="000000"/>
          <w:sz w:val="28"/>
          <w:lang w:val="vi-VN"/>
        </w:rPr>
        <w:t xml:space="preserve">2) </w:t>
      </w:r>
      <w:r w:rsidRPr="00CD46FB">
        <w:rPr>
          <w:rFonts w:eastAsia="Times New Roman" w:cs="Times New Roman"/>
          <w:color w:val="000000"/>
          <w:sz w:val="28"/>
          <w:lang w:val="vi-VN"/>
        </w:rPr>
        <w:t>Dự án (Phương án) cánh đồng lớn</w:t>
      </w:r>
      <w:r w:rsidRPr="00FC45C8">
        <w:rPr>
          <w:rFonts w:eastAsia="Times New Roman" w:cs="Times New Roman"/>
          <w:color w:val="000000"/>
          <w:sz w:val="28"/>
          <w:lang w:val="vi-VN"/>
        </w:rPr>
        <w:t xml:space="preserve"> (theo </w:t>
      </w:r>
      <w:r w:rsidRPr="00FC45C8">
        <w:rPr>
          <w:rFonts w:eastAsia="Times New Roman" w:cs="Times New Roman"/>
          <w:noProof/>
          <w:color w:val="000000"/>
          <w:sz w:val="28"/>
          <w:lang w:val="vi-VN"/>
        </w:rPr>
        <w:t xml:space="preserve">Mẫu: phụ lục </w:t>
      </w:r>
      <w:r w:rsidRPr="00CD46FB">
        <w:rPr>
          <w:rFonts w:eastAsia="Times New Roman" w:cs="Times New Roman"/>
          <w:noProof/>
          <w:color w:val="000000"/>
          <w:sz w:val="28"/>
          <w:lang w:val="vi-VN"/>
        </w:rPr>
        <w:t>III</w:t>
      </w:r>
      <w:r w:rsidRPr="00FC45C8">
        <w:rPr>
          <w:rFonts w:eastAsia="Times New Roman" w:cs="Times New Roman"/>
          <w:noProof/>
          <w:color w:val="000000"/>
          <w:sz w:val="28"/>
          <w:lang w:val="vi-VN"/>
        </w:rPr>
        <w:t xml:space="preserve">, Thông tư </w:t>
      </w:r>
      <w:r w:rsidRPr="00CD46FB">
        <w:rPr>
          <w:rFonts w:eastAsia="Times New Roman" w:cs="Times New Roman"/>
          <w:iCs/>
          <w:color w:val="000000"/>
          <w:sz w:val="28"/>
          <w:lang w:val="vi-VN"/>
        </w:rPr>
        <w:t>15/2014/TT- BNNPTNT</w:t>
      </w:r>
      <w:r w:rsidRPr="00FC45C8">
        <w:rPr>
          <w:rFonts w:eastAsia="Times New Roman" w:cs="Times New Roman"/>
          <w:iCs/>
          <w:color w:val="000000"/>
          <w:sz w:val="28"/>
          <w:lang w:val="vi-VN"/>
        </w:rPr>
        <w:t>), thời gian thực hiện tối thiểu là 05 năm;</w:t>
      </w:r>
    </w:p>
    <w:p w:rsidR="008A54F1" w:rsidRPr="00FC45C8" w:rsidRDefault="008A54F1" w:rsidP="008A54F1">
      <w:pPr>
        <w:spacing w:before="120" w:line="276" w:lineRule="auto"/>
        <w:ind w:left="426" w:firstLine="425"/>
        <w:jc w:val="both"/>
        <w:rPr>
          <w:rFonts w:eastAsia="Times New Roman" w:cs="Times New Roman"/>
          <w:color w:val="000000"/>
          <w:sz w:val="28"/>
          <w:lang w:val="vi-VN"/>
        </w:rPr>
      </w:pPr>
      <w:r w:rsidRPr="00FC45C8">
        <w:rPr>
          <w:rFonts w:eastAsia="Times New Roman" w:cs="Times New Roman"/>
          <w:color w:val="000000"/>
          <w:sz w:val="28"/>
          <w:lang w:val="vi-VN"/>
        </w:rPr>
        <w:t xml:space="preserve">3) </w:t>
      </w:r>
      <w:r w:rsidRPr="00CD46FB">
        <w:rPr>
          <w:rFonts w:eastAsia="Times New Roman" w:cs="Times New Roman"/>
          <w:color w:val="000000"/>
          <w:sz w:val="28"/>
          <w:lang w:val="vi-VN"/>
        </w:rPr>
        <w:t>Giấy phép kinh doanh theo quy định</w:t>
      </w:r>
      <w:r w:rsidRPr="00FC45C8">
        <w:rPr>
          <w:rFonts w:eastAsia="Times New Roman" w:cs="Times New Roman"/>
          <w:color w:val="000000"/>
          <w:sz w:val="28"/>
          <w:lang w:val="vi-VN"/>
        </w:rPr>
        <w:t xml:space="preserve"> (bản công chứng), d</w:t>
      </w:r>
      <w:r w:rsidRPr="00FC45C8">
        <w:rPr>
          <w:rFonts w:eastAsia="Times New Roman" w:cs="Times New Roman"/>
          <w:noProof/>
          <w:color w:val="000000"/>
          <w:sz w:val="28"/>
          <w:lang w:val="vi-VN"/>
        </w:rPr>
        <w:t>o Cơ quan thẩm quyền cấp</w:t>
      </w:r>
      <w:r w:rsidRPr="00FC45C8">
        <w:rPr>
          <w:rFonts w:eastAsia="Times New Roman" w:cs="Times New Roman"/>
          <w:color w:val="000000"/>
          <w:sz w:val="28"/>
          <w:lang w:val="vi-VN"/>
        </w:rPr>
        <w:t>;</w:t>
      </w:r>
    </w:p>
    <w:p w:rsidR="008A54F1" w:rsidRPr="00FC45C8" w:rsidRDefault="008A54F1" w:rsidP="008A54F1">
      <w:pPr>
        <w:spacing w:before="120" w:line="276" w:lineRule="auto"/>
        <w:ind w:left="426" w:firstLine="425"/>
        <w:jc w:val="both"/>
        <w:rPr>
          <w:rFonts w:eastAsia="Times New Roman" w:cs="Times New Roman"/>
          <w:iCs/>
          <w:color w:val="000000"/>
          <w:sz w:val="28"/>
          <w:lang w:val="vi-VN"/>
        </w:rPr>
      </w:pPr>
      <w:r w:rsidRPr="00FC45C8">
        <w:rPr>
          <w:rFonts w:eastAsia="Times New Roman" w:cs="Times New Roman"/>
          <w:color w:val="000000"/>
          <w:sz w:val="28"/>
          <w:lang w:val="vi-VN"/>
        </w:rPr>
        <w:t xml:space="preserve">4) Thông tin về liên kết (nếu có), </w:t>
      </w:r>
      <w:r w:rsidRPr="00FC45C8">
        <w:rPr>
          <w:rFonts w:eastAsia="Times New Roman" w:cs="Times New Roman"/>
          <w:iCs/>
          <w:color w:val="000000"/>
          <w:sz w:val="28"/>
          <w:lang w:val="vi-VN"/>
        </w:rPr>
        <w:t>mẫu hợp đồng theo Quyết định 2333/QĐ-UBND ngày 18/8/2016 của UBND tỉnh.</w:t>
      </w:r>
    </w:p>
    <w:p w:rsidR="008A54F1" w:rsidRPr="00FC45C8" w:rsidRDefault="008A54F1" w:rsidP="008A54F1">
      <w:pPr>
        <w:spacing w:before="120" w:line="276" w:lineRule="auto"/>
        <w:ind w:left="426" w:firstLine="425"/>
        <w:jc w:val="both"/>
        <w:rPr>
          <w:rFonts w:eastAsia="Times New Roman" w:cs="Times New Roman"/>
          <w:iCs/>
          <w:color w:val="000000"/>
          <w:sz w:val="28"/>
          <w:lang w:val="vi-VN"/>
        </w:rPr>
      </w:pPr>
      <w:r w:rsidRPr="00FC45C8">
        <w:rPr>
          <w:rFonts w:eastAsia="Times New Roman" w:cs="Times New Roman"/>
          <w:iCs/>
          <w:color w:val="000000"/>
          <w:sz w:val="28"/>
          <w:lang w:val="vi-VN"/>
        </w:rPr>
        <w:t xml:space="preserve">Không yêu cầu doanh nghiệp, Hợp tác xã, Liên hiệp hợp tác xã cung cấp thông tin về năng lực trung bình trong 03 năm liên tục gần nhất. Tuy nhiên các nội dung này cần phải thể hiện rõ trong Dự án (Phương án) cánh đồng lớn </w:t>
      </w:r>
      <w:r w:rsidRPr="00FC45C8">
        <w:rPr>
          <w:rFonts w:eastAsia="Times New Roman" w:cs="Times New Roman"/>
          <w:i/>
          <w:color w:val="000000"/>
          <w:sz w:val="28"/>
          <w:lang w:val="vi-VN"/>
        </w:rPr>
        <w:t>(theo m</w:t>
      </w:r>
      <w:r w:rsidRPr="00FC45C8">
        <w:rPr>
          <w:rFonts w:eastAsia="Times New Roman" w:cs="Times New Roman"/>
          <w:i/>
          <w:noProof/>
          <w:color w:val="000000"/>
          <w:sz w:val="28"/>
          <w:lang w:val="vi-VN"/>
        </w:rPr>
        <w:t xml:space="preserve">ẫu phụ lục </w:t>
      </w:r>
      <w:r w:rsidRPr="00CD46FB">
        <w:rPr>
          <w:rFonts w:eastAsia="Times New Roman" w:cs="Times New Roman"/>
          <w:i/>
          <w:noProof/>
          <w:color w:val="000000"/>
          <w:sz w:val="28"/>
          <w:lang w:val="vi-VN"/>
        </w:rPr>
        <w:t>I</w:t>
      </w:r>
      <w:r w:rsidRPr="00FC45C8">
        <w:rPr>
          <w:rFonts w:eastAsia="Times New Roman" w:cs="Times New Roman"/>
          <w:i/>
          <w:noProof/>
          <w:color w:val="000000"/>
          <w:sz w:val="28"/>
          <w:lang w:val="vi-VN"/>
        </w:rPr>
        <w:t xml:space="preserve">II, Thông tư </w:t>
      </w:r>
      <w:r w:rsidRPr="00CD46FB">
        <w:rPr>
          <w:rFonts w:eastAsia="Times New Roman" w:cs="Times New Roman"/>
          <w:i/>
          <w:iCs/>
          <w:color w:val="000000"/>
          <w:sz w:val="28"/>
          <w:lang w:val="vi-VN"/>
        </w:rPr>
        <w:t>15/2014/TT- BNNPTNT</w:t>
      </w:r>
      <w:r w:rsidRPr="00FC45C8">
        <w:rPr>
          <w:rFonts w:eastAsia="Times New Roman" w:cs="Times New Roman"/>
          <w:i/>
          <w:iCs/>
          <w:color w:val="000000"/>
          <w:sz w:val="28"/>
          <w:lang w:val="vi-VN"/>
        </w:rPr>
        <w:t>)</w:t>
      </w:r>
      <w:r w:rsidRPr="00FC45C8">
        <w:rPr>
          <w:rFonts w:eastAsia="Times New Roman" w:cs="Times New Roman"/>
          <w:iCs/>
          <w:color w:val="000000"/>
          <w:sz w:val="28"/>
          <w:lang w:val="vi-VN"/>
        </w:rPr>
        <w:t xml:space="preserve"> đề nghị phê duyệt.</w:t>
      </w:r>
    </w:p>
    <w:p w:rsidR="008A54F1" w:rsidRPr="00FC45C8" w:rsidRDefault="008A54F1" w:rsidP="008A54F1">
      <w:pPr>
        <w:spacing w:before="120"/>
        <w:ind w:left="426" w:firstLine="425"/>
        <w:jc w:val="both"/>
        <w:rPr>
          <w:iCs/>
          <w:color w:val="000000"/>
          <w:sz w:val="28"/>
          <w:lang w:val="vi-VN"/>
        </w:rPr>
      </w:pPr>
      <w:r w:rsidRPr="00CD46FB">
        <w:rPr>
          <w:iCs/>
          <w:color w:val="000000"/>
          <w:sz w:val="28"/>
          <w:lang w:val="vi-VN"/>
        </w:rPr>
        <w:t xml:space="preserve">+ Số lượng hồ sơ: </w:t>
      </w:r>
      <w:r w:rsidRPr="00CD46FB">
        <w:rPr>
          <w:color w:val="000000"/>
          <w:sz w:val="28"/>
          <w:lang w:val="vi-VN"/>
        </w:rPr>
        <w:t>07 bộ</w:t>
      </w:r>
      <w:r w:rsidRPr="00FC45C8">
        <w:rPr>
          <w:color w:val="000000"/>
          <w:sz w:val="28"/>
          <w:lang w:val="vi-VN"/>
        </w:rPr>
        <w:t xml:space="preserve"> (trong đó có ít nhất 01 bản gốc)</w:t>
      </w:r>
    </w:p>
    <w:p w:rsidR="008A54F1" w:rsidRPr="00CD46FB" w:rsidRDefault="008A54F1" w:rsidP="008A54F1">
      <w:pPr>
        <w:spacing w:before="120"/>
        <w:ind w:left="426" w:firstLine="425"/>
        <w:jc w:val="both"/>
        <w:rPr>
          <w:b/>
          <w:iCs/>
          <w:color w:val="000000"/>
          <w:sz w:val="28"/>
          <w:lang w:val="vi-VN"/>
        </w:rPr>
      </w:pPr>
      <w:r w:rsidRPr="00CD46FB">
        <w:rPr>
          <w:iCs/>
          <w:color w:val="000000"/>
          <w:sz w:val="28"/>
          <w:lang w:val="vi-VN"/>
        </w:rPr>
        <w:t>-</w:t>
      </w:r>
      <w:r w:rsidRPr="00CD46FB">
        <w:rPr>
          <w:b/>
          <w:iCs/>
          <w:color w:val="000000"/>
          <w:sz w:val="28"/>
          <w:lang w:val="vi-VN"/>
        </w:rPr>
        <w:t xml:space="preserve"> Thời gian giải quyết: </w:t>
      </w:r>
      <w:r w:rsidRPr="00CD46FB">
        <w:rPr>
          <w:color w:val="000000"/>
          <w:sz w:val="28"/>
          <w:lang w:val="vi-VN"/>
        </w:rPr>
        <w:t>Mười lăm (15) ngày làm việc, kể từ ngày nhận đầy đủ hồ sơ hợp lệ.</w:t>
      </w:r>
    </w:p>
    <w:p w:rsidR="008A54F1" w:rsidRPr="00CD46FB" w:rsidRDefault="008A54F1" w:rsidP="008A54F1">
      <w:pPr>
        <w:spacing w:before="120"/>
        <w:ind w:left="426" w:firstLine="425"/>
        <w:jc w:val="both"/>
        <w:rPr>
          <w:i/>
          <w:iCs/>
          <w:color w:val="000000"/>
          <w:sz w:val="28"/>
          <w:lang w:val="vi-VN"/>
        </w:rPr>
      </w:pPr>
      <w:r w:rsidRPr="00CD46FB">
        <w:rPr>
          <w:iCs/>
          <w:color w:val="000000"/>
          <w:sz w:val="28"/>
          <w:lang w:val="vi-VN"/>
        </w:rPr>
        <w:t>-</w:t>
      </w:r>
      <w:r w:rsidRPr="00CD46FB">
        <w:rPr>
          <w:b/>
          <w:iCs/>
          <w:color w:val="000000"/>
          <w:sz w:val="28"/>
          <w:lang w:val="vi-VN"/>
        </w:rPr>
        <w:t xml:space="preserve"> Đối tượng thực hiện thủ tục hành chính:</w:t>
      </w:r>
      <w:r w:rsidRPr="00CD46FB">
        <w:rPr>
          <w:color w:val="000000"/>
          <w:sz w:val="28"/>
          <w:lang w:val="vi-VN"/>
        </w:rPr>
        <w:t xml:space="preserve"> Tổ chức</w:t>
      </w:r>
    </w:p>
    <w:p w:rsidR="008A54F1" w:rsidRPr="00CD46FB" w:rsidRDefault="008A54F1" w:rsidP="008A54F1">
      <w:pPr>
        <w:spacing w:before="120"/>
        <w:ind w:left="426" w:firstLine="425"/>
        <w:jc w:val="both"/>
        <w:rPr>
          <w:b/>
          <w:iCs/>
          <w:color w:val="000000"/>
          <w:sz w:val="28"/>
          <w:lang w:val="vi-VN"/>
        </w:rPr>
      </w:pPr>
      <w:r w:rsidRPr="00CD46FB">
        <w:rPr>
          <w:iCs/>
          <w:color w:val="000000"/>
          <w:sz w:val="28"/>
          <w:lang w:val="vi-VN"/>
        </w:rPr>
        <w:t>-</w:t>
      </w:r>
      <w:r w:rsidRPr="00CD46FB">
        <w:rPr>
          <w:b/>
          <w:iCs/>
          <w:color w:val="000000"/>
          <w:sz w:val="28"/>
          <w:lang w:val="vi-VN"/>
        </w:rPr>
        <w:t xml:space="preserve"> Cơ quan thực hiện thủ tục hành chính:</w:t>
      </w:r>
    </w:p>
    <w:p w:rsidR="008A54F1" w:rsidRPr="00CD46FB" w:rsidRDefault="008A54F1" w:rsidP="008A54F1">
      <w:pPr>
        <w:spacing w:before="120"/>
        <w:ind w:left="426" w:firstLine="425"/>
        <w:jc w:val="both"/>
        <w:rPr>
          <w:color w:val="000000"/>
          <w:sz w:val="28"/>
          <w:lang w:val="vi-VN"/>
        </w:rPr>
      </w:pPr>
      <w:r w:rsidRPr="00CD46FB">
        <w:rPr>
          <w:iCs/>
          <w:color w:val="000000"/>
          <w:sz w:val="28"/>
          <w:lang w:val="vi-VN"/>
        </w:rPr>
        <w:t xml:space="preserve">+ Cơ quan có thẩm quyền quyết định: </w:t>
      </w:r>
      <w:r w:rsidRPr="00CD46FB">
        <w:rPr>
          <w:color w:val="000000"/>
          <w:sz w:val="28"/>
          <w:lang w:val="vi-VN"/>
        </w:rPr>
        <w:t xml:space="preserve">Ủy ban nhân dân tỉnh An Giang. </w:t>
      </w:r>
    </w:p>
    <w:p w:rsidR="008A54F1" w:rsidRPr="00CD46FB" w:rsidRDefault="008A54F1" w:rsidP="008A54F1">
      <w:pPr>
        <w:spacing w:before="120"/>
        <w:ind w:left="426" w:firstLine="425"/>
        <w:jc w:val="both"/>
        <w:rPr>
          <w:color w:val="000000"/>
          <w:sz w:val="28"/>
          <w:lang w:val="vi-VN"/>
        </w:rPr>
      </w:pPr>
      <w:r w:rsidRPr="00CD46FB">
        <w:rPr>
          <w:iCs/>
          <w:color w:val="000000"/>
          <w:sz w:val="28"/>
          <w:lang w:val="vi-VN"/>
        </w:rPr>
        <w:t>+ Cơ quan trực tiếp thực hiện:</w:t>
      </w:r>
      <w:r w:rsidRPr="00CD46FB">
        <w:rPr>
          <w:b/>
          <w:iCs/>
          <w:color w:val="000000"/>
          <w:sz w:val="28"/>
          <w:lang w:val="vi-VN"/>
        </w:rPr>
        <w:t xml:space="preserve"> </w:t>
      </w:r>
      <w:r w:rsidRPr="00CD46FB">
        <w:rPr>
          <w:color w:val="000000"/>
          <w:sz w:val="28"/>
          <w:lang w:val="vi-VN"/>
        </w:rPr>
        <w:t>Chi cục Phát triển nông thôn (Sở Nông nghiệp và PTNT)</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Cơ quan phối hợp: Sở, ngành có liên quan và UBND cấp huyện nơi dự án xây dựng cánh đồng lớn</w:t>
      </w:r>
    </w:p>
    <w:p w:rsidR="008A54F1" w:rsidRPr="00CD46FB" w:rsidRDefault="008A54F1" w:rsidP="008A54F1">
      <w:pPr>
        <w:spacing w:before="120"/>
        <w:ind w:left="426" w:firstLine="425"/>
        <w:jc w:val="both"/>
        <w:rPr>
          <w:i/>
          <w:iCs/>
          <w:color w:val="000000"/>
          <w:sz w:val="28"/>
          <w:lang w:val="vi-VN"/>
        </w:rPr>
      </w:pPr>
      <w:r w:rsidRPr="00CD46FB">
        <w:rPr>
          <w:iCs/>
          <w:color w:val="000000"/>
          <w:sz w:val="28"/>
          <w:lang w:val="vi-VN"/>
        </w:rPr>
        <w:t>-</w:t>
      </w:r>
      <w:r w:rsidRPr="00CD46FB">
        <w:rPr>
          <w:b/>
          <w:iCs/>
          <w:color w:val="000000"/>
          <w:sz w:val="28"/>
          <w:lang w:val="vi-VN"/>
        </w:rPr>
        <w:t xml:space="preserve"> Kết quả thực hiện thủ tục hành chính:</w:t>
      </w:r>
      <w:r w:rsidRPr="00CD46FB">
        <w:rPr>
          <w:color w:val="000000"/>
          <w:sz w:val="28"/>
          <w:lang w:val="vi-VN"/>
        </w:rPr>
        <w:t xml:space="preserve"> Quyết định phê duyệt hoặc văn bản thông báo của Sở Nông nghiệp và Phát triển nông thôn nếu không được phê duyệt;</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Thời gian thực hiện Dự án hoặc Phương án cánh đồng lớn phải đảm bảo theo lộ trình thực hiện đối với cây hàng năm là 5 năm, đối với cây lâu năm là 7 năm;</w:t>
      </w:r>
    </w:p>
    <w:p w:rsidR="008A54F1" w:rsidRPr="00CD46FB" w:rsidRDefault="008A54F1" w:rsidP="008A54F1">
      <w:pPr>
        <w:spacing w:before="120"/>
        <w:ind w:left="426" w:firstLine="425"/>
        <w:jc w:val="both"/>
        <w:rPr>
          <w:i/>
          <w:iCs/>
          <w:color w:val="000000"/>
          <w:sz w:val="28"/>
          <w:lang w:val="vi-VN"/>
        </w:rPr>
      </w:pPr>
      <w:r w:rsidRPr="00CD46FB">
        <w:rPr>
          <w:iCs/>
          <w:color w:val="000000"/>
          <w:sz w:val="28"/>
          <w:lang w:val="vi-VN"/>
        </w:rPr>
        <w:t>-</w:t>
      </w:r>
      <w:r w:rsidRPr="00CD46FB">
        <w:rPr>
          <w:b/>
          <w:iCs/>
          <w:color w:val="000000"/>
          <w:sz w:val="28"/>
          <w:lang w:val="vi-VN"/>
        </w:rPr>
        <w:t xml:space="preserve"> Phí, Lệ phí:</w:t>
      </w:r>
      <w:r w:rsidRPr="00CD46FB">
        <w:rPr>
          <w:color w:val="000000"/>
          <w:sz w:val="28"/>
          <w:lang w:val="vi-VN"/>
        </w:rPr>
        <w:t xml:space="preserve"> Không</w:t>
      </w:r>
    </w:p>
    <w:p w:rsidR="008A54F1" w:rsidRPr="00CD46FB" w:rsidRDefault="008A54F1" w:rsidP="008A54F1">
      <w:pPr>
        <w:spacing w:before="120"/>
        <w:ind w:left="426" w:firstLine="425"/>
        <w:jc w:val="both"/>
        <w:rPr>
          <w:b/>
          <w:iCs/>
          <w:color w:val="000000"/>
          <w:sz w:val="28"/>
          <w:lang w:val="vi-VN"/>
        </w:rPr>
      </w:pPr>
      <w:r w:rsidRPr="00CD46FB">
        <w:rPr>
          <w:iCs/>
          <w:color w:val="000000"/>
          <w:sz w:val="28"/>
          <w:lang w:val="vi-VN"/>
        </w:rPr>
        <w:lastRenderedPageBreak/>
        <w:t>-</w:t>
      </w:r>
      <w:r w:rsidRPr="00CD46FB">
        <w:rPr>
          <w:b/>
          <w:iCs/>
          <w:color w:val="000000"/>
          <w:sz w:val="28"/>
          <w:lang w:val="vi-VN"/>
        </w:rPr>
        <w:t xml:space="preserve"> Tên mẫu đơn, tờ khai:</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xml:space="preserve">+ Mẫu đơn đề nghị phê duyệt Dự án (Phương án) cánh đồng lớn </w:t>
      </w:r>
      <w:r w:rsidRPr="00CD46FB">
        <w:rPr>
          <w:iCs/>
          <w:color w:val="000000"/>
          <w:sz w:val="28"/>
          <w:lang w:val="vi-VN"/>
        </w:rPr>
        <w:t>(theo mẫu Phụ lục IV của Thông tư 15/2014/TT-BNNPTNT);</w:t>
      </w:r>
      <w:r w:rsidRPr="00CD46FB">
        <w:rPr>
          <w:iCs/>
          <w:color w:val="000000"/>
          <w:sz w:val="28"/>
          <w:lang w:val="vi-VN"/>
        </w:rPr>
        <w:tab/>
      </w:r>
    </w:p>
    <w:p w:rsidR="008A54F1" w:rsidRPr="00CD46FB" w:rsidRDefault="008A54F1" w:rsidP="008A54F1">
      <w:pPr>
        <w:spacing w:before="120"/>
        <w:ind w:left="426" w:firstLine="425"/>
        <w:jc w:val="both"/>
        <w:rPr>
          <w:iCs/>
          <w:color w:val="000000"/>
          <w:sz w:val="28"/>
          <w:lang w:val="vi-VN"/>
        </w:rPr>
      </w:pPr>
      <w:r w:rsidRPr="00CD46FB">
        <w:rPr>
          <w:color w:val="000000"/>
          <w:sz w:val="28"/>
          <w:lang w:val="vi-VN"/>
        </w:rPr>
        <w:t xml:space="preserve">+ Mẫu Đề cương Dự án (phương án) cánh đồng lớn </w:t>
      </w:r>
      <w:r w:rsidRPr="00CD46FB">
        <w:rPr>
          <w:iCs/>
          <w:color w:val="000000"/>
          <w:sz w:val="28"/>
          <w:lang w:val="vi-VN"/>
        </w:rPr>
        <w:t>(theo mẫu Phụ lục III Thông tư 15/2014/TT-BNNPTNT).</w:t>
      </w:r>
    </w:p>
    <w:p w:rsidR="008A54F1" w:rsidRPr="00CD46FB" w:rsidRDefault="008A54F1" w:rsidP="008A54F1">
      <w:pPr>
        <w:spacing w:before="120"/>
        <w:ind w:left="426" w:firstLine="425"/>
        <w:jc w:val="both"/>
        <w:rPr>
          <w:b/>
          <w:iCs/>
          <w:color w:val="000000"/>
          <w:sz w:val="28"/>
          <w:lang w:val="vi-VN"/>
        </w:rPr>
      </w:pPr>
      <w:r w:rsidRPr="00CD46FB">
        <w:rPr>
          <w:iCs/>
          <w:color w:val="000000"/>
          <w:sz w:val="28"/>
          <w:lang w:val="vi-VN"/>
        </w:rPr>
        <w:t>-</w:t>
      </w:r>
      <w:r w:rsidRPr="00CD46FB">
        <w:rPr>
          <w:b/>
          <w:iCs/>
          <w:color w:val="000000"/>
          <w:sz w:val="28"/>
          <w:lang w:val="vi-VN"/>
        </w:rPr>
        <w:t xml:space="preserve"> Yêu cầu, điều kiện thực hiện thủ tục hành chính</w:t>
      </w:r>
      <w:r w:rsidRPr="00CD46FB">
        <w:rPr>
          <w:b/>
          <w:color w:val="000000"/>
          <w:sz w:val="28"/>
          <w:lang w:val="vi-VN"/>
        </w:rPr>
        <w:t>:</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Việc phê duyệt Dự án hoặc Phương án cánh đồng lớn phải đáp ứng các tiêu chí sau đây:</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1. Tiêu chí bắt buộc:</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a) Phù hợp với quy hoạch của địa phương về: Phát triển kinh tế - xã hội; sử dụng đất; tổng thể phát triển sản xuất ngành nông nghiệp; nông thôn mới và các quy hoạch khác có liên quan.</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b) Áp dụng đồng bộ quy trình sản xuất được thống nhất giữa các bên tham gia liên kết, phù hợp với loại cây trồng và đảm bảo phát triển bền vững.</w:t>
      </w:r>
    </w:p>
    <w:p w:rsidR="008A54F1" w:rsidRPr="00CD46FB" w:rsidRDefault="008A54F1" w:rsidP="008A54F1">
      <w:pPr>
        <w:spacing w:before="120"/>
        <w:ind w:left="426" w:firstLine="425"/>
        <w:jc w:val="both"/>
        <w:rPr>
          <w:color w:val="000000"/>
          <w:sz w:val="28"/>
          <w:lang w:val="vi-VN"/>
        </w:rPr>
      </w:pPr>
      <w:r w:rsidRPr="00CD46FB">
        <w:rPr>
          <w:b/>
          <w:color w:val="000000"/>
          <w:sz w:val="28"/>
          <w:lang w:val="vi-VN"/>
        </w:rPr>
        <w:t>c</w:t>
      </w:r>
      <w:r w:rsidRPr="00CD46FB">
        <w:rPr>
          <w:color w:val="000000"/>
          <w:sz w:val="28"/>
          <w:lang w:val="vi-VN"/>
        </w:rPr>
        <w:t>) Có ít nhất một trong các hình thức liên kết sản xuất và tiêu thụ nông sản được ký kết thông qua hợp đồng, sau đây:</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Liên kết giữa doanh nghiệp tiêu thụ - doanh nghiệp cung ứng vật tư đầu vào với tổ chức đại diện của nông dân hoặc nông dân (thông qua Tổ hợp tác).</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Liên kết sản xuất giữa doanh nghiệp với nông dân (thông qua Tổ hợp tác).</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Liên kết sản xuất giữa doanh nghiệp với tổ chức hợp pháp đại diện cho nông dân.</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xml:space="preserve">- Liên kết sản xuất giữa tổ chức hợp pháp đại diện cho nông dân với nông dân (thông qua Tổ hợp tác). </w:t>
      </w:r>
    </w:p>
    <w:p w:rsidR="008A54F1" w:rsidRPr="00CD46FB" w:rsidRDefault="008A54F1" w:rsidP="008A54F1">
      <w:pPr>
        <w:spacing w:before="120"/>
        <w:ind w:left="426" w:firstLine="425"/>
        <w:jc w:val="both"/>
        <w:rPr>
          <w:i/>
          <w:iCs/>
          <w:color w:val="000000"/>
          <w:sz w:val="28"/>
          <w:lang w:val="vi-VN"/>
        </w:rPr>
      </w:pPr>
      <w:r w:rsidRPr="00CD46FB">
        <w:rPr>
          <w:i/>
          <w:color w:val="000000"/>
          <w:sz w:val="28"/>
          <w:lang w:val="vi-VN"/>
        </w:rPr>
        <w:t xml:space="preserve">(Mẫu hợp đồng liên kết sản xuất và tiêu thụ nông sản </w:t>
      </w:r>
      <w:r w:rsidRPr="00CD46FB">
        <w:rPr>
          <w:i/>
          <w:color w:val="000000"/>
          <w:sz w:val="28"/>
          <w:lang w:val="vi-VN" w:eastAsia="vi-VN"/>
        </w:rPr>
        <w:t xml:space="preserve">ban hành kèm theo Quyết định </w:t>
      </w:r>
      <w:r w:rsidRPr="00FC45C8">
        <w:rPr>
          <w:i/>
          <w:color w:val="000000"/>
          <w:sz w:val="28"/>
          <w:lang w:val="vi-VN" w:eastAsia="vi-VN"/>
        </w:rPr>
        <w:t>2333</w:t>
      </w:r>
      <w:r w:rsidRPr="00CD46FB">
        <w:rPr>
          <w:i/>
          <w:color w:val="000000"/>
          <w:sz w:val="28"/>
          <w:lang w:val="vi-VN" w:eastAsia="vi-VN"/>
        </w:rPr>
        <w:t xml:space="preserve">/QĐ-UBND ngày </w:t>
      </w:r>
      <w:r w:rsidRPr="00FC45C8">
        <w:rPr>
          <w:i/>
          <w:color w:val="000000"/>
          <w:sz w:val="28"/>
          <w:lang w:val="vi-VN" w:eastAsia="vi-VN"/>
        </w:rPr>
        <w:t>18/8/2016</w:t>
      </w:r>
      <w:r w:rsidRPr="00CD46FB">
        <w:rPr>
          <w:i/>
          <w:color w:val="000000"/>
          <w:sz w:val="28"/>
          <w:lang w:val="vi-VN" w:eastAsia="vi-VN"/>
        </w:rPr>
        <w:t xml:space="preserve"> của UBND tỉnh An Giang).</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xml:space="preserve">d) Áp dụng kỹ thuật canh tác “1 Phải 5 Giảm”. </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e) Quy mô diện tích: Trong giai đoạn 2015-2017, vùng cánh đồng lớn có diện tích tối thiểu 50 ha liền canh chỉ được gieo từ 01 đến 02 loại giống trong vụ. Sau giai đoạn 2015-2017, diện tích cánh đồng lớn sẽ được điều chỉnh quy mô diện tích tăng dần để đến năm 2020 xây dựng cánh đồng lớn có diện tích tối thiểu 300 ha liền canh.</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2. Tiêu chí khuyến khích:</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xml:space="preserve">a) Vùng cánh đồng lớn phải có hệ thống cụm kho, máy sấy, giao thông nội đồng, thuỷ lợi, điện sản xuất đủ và thuận tiện cho việc sản xuất, vận </w:t>
      </w:r>
      <w:r w:rsidRPr="00CD46FB">
        <w:rPr>
          <w:color w:val="000000"/>
          <w:sz w:val="28"/>
          <w:lang w:val="vi-VN"/>
        </w:rPr>
        <w:lastRenderedPageBreak/>
        <w:t>chuyển, tập kết, phân phối nông sản, hàng hoá; Các công trình khác (nếu có) đáp ứng yêu cầu liên kết sản xuất và tiêu thụ sản phẩm trong vùng cánh đồng lớn.</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b) Tổ chức sản xuất áp dụng cơ giới hoá và quản lý sản xuất theo hướng GAP (như VietGAP, GlobalGAP, hoặc các tiêu chuẩn tương đương khác)./.</w:t>
      </w:r>
    </w:p>
    <w:p w:rsidR="008A54F1" w:rsidRPr="00CD46FB" w:rsidRDefault="008A54F1" w:rsidP="008A54F1">
      <w:pPr>
        <w:spacing w:before="120"/>
        <w:ind w:left="426" w:firstLine="425"/>
        <w:jc w:val="both"/>
        <w:rPr>
          <w:b/>
          <w:iCs/>
          <w:color w:val="000000"/>
          <w:sz w:val="28"/>
          <w:lang w:val="vi-VN"/>
        </w:rPr>
      </w:pPr>
      <w:r w:rsidRPr="00CD46FB">
        <w:rPr>
          <w:iCs/>
          <w:color w:val="000000"/>
          <w:sz w:val="28"/>
          <w:lang w:val="vi-VN"/>
        </w:rPr>
        <w:t>-</w:t>
      </w:r>
      <w:r w:rsidRPr="00CD46FB">
        <w:rPr>
          <w:b/>
          <w:iCs/>
          <w:color w:val="000000"/>
          <w:sz w:val="28"/>
          <w:lang w:val="vi-VN"/>
        </w:rPr>
        <w:t xml:space="preserve"> Căn cứ pháp lý của thủ tục hành chính:</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Quyết định số 62/2013/QĐ-TTg ngày 25/10/2013 của Thủ tướng Chính phủ về chính sách khuyến khích hợp tác, liên kết sản xuất gắn với tiêu thụ nông sản, xây dựng cánh đồng lớn;</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Thông tư 15/2014/TT-BNNPTNT ngày 29/4/2014 của Bộ trưởng Bộ Nông nghiệp và Phát triển nông thôn hướng dẫn thực hiện một số điều tại Quyết định số 62/2013/QĐ-TTg ngày 25/10/2013 của Thủ tướng Chính phủ về chính sách khuyến khích phát triển hợp tác, liên kết sản xuất gắn với tiêu thụ nông sản, xây dựng cánh đồng lớn;</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Quyết định 906/QĐ-BNN-KTHT ngày 29/4/2014 của Bộ Nông nghiệp và PTNT về việc công bố thủ tục hành chính mới ban hành quy định tại Thông tư 15/2014/TT-BNNPTNT ngày 29/4/2014;</w:t>
      </w:r>
    </w:p>
    <w:p w:rsidR="008A54F1" w:rsidRPr="00CD46FB" w:rsidRDefault="008A54F1" w:rsidP="008A54F1">
      <w:pPr>
        <w:spacing w:before="120"/>
        <w:ind w:left="426" w:firstLine="425"/>
        <w:jc w:val="both"/>
        <w:rPr>
          <w:color w:val="000000"/>
          <w:sz w:val="28"/>
          <w:lang w:val="vi-VN"/>
        </w:rPr>
      </w:pPr>
      <w:r w:rsidRPr="00CD46FB">
        <w:rPr>
          <w:color w:val="000000"/>
          <w:sz w:val="28"/>
          <w:lang w:val="vi-VN" w:eastAsia="vi-VN"/>
        </w:rPr>
        <w:t xml:space="preserve">+ </w:t>
      </w:r>
      <w:r w:rsidRPr="00CD46FB">
        <w:rPr>
          <w:color w:val="000000"/>
          <w:sz w:val="28"/>
          <w:lang w:val="vi-VN"/>
        </w:rPr>
        <w:t>Quyết định số 1639/QĐ-UBND ngày 22/9/2014 của Ủy ban nhân dân tỉnh An Giang về ban hành Tiêu chí cánh đồng lớn lúa, nếp tỉnh An Giang; Quyết định số 1966/QĐ-UBND ngày 21/9/2015 của Ủy ban nhân dân tỉnh An Giang về việc điều chỉnh Tiêu chí cánh đồng lớn lúa, nếp tỉnh An Giang;</w:t>
      </w:r>
    </w:p>
    <w:p w:rsidR="008A54F1" w:rsidRPr="00CD46FB" w:rsidRDefault="008A54F1" w:rsidP="008A54F1">
      <w:pPr>
        <w:widowControl w:val="0"/>
        <w:ind w:left="426" w:right="187" w:firstLine="425"/>
        <w:jc w:val="both"/>
        <w:outlineLvl w:val="3"/>
        <w:rPr>
          <w:rFonts w:eastAsia="Times New Roman" w:cs="Times New Roman"/>
          <w:bCs/>
          <w:color w:val="000000"/>
          <w:sz w:val="28"/>
          <w:lang w:val="fi-FI"/>
        </w:rPr>
      </w:pPr>
      <w:r w:rsidRPr="00CD46FB">
        <w:rPr>
          <w:color w:val="000000"/>
          <w:sz w:val="28"/>
          <w:lang w:val="vi-VN" w:eastAsia="vi-VN"/>
        </w:rPr>
        <w:t xml:space="preserve">+ Quyết định số </w:t>
      </w:r>
      <w:r w:rsidRPr="00FC45C8">
        <w:rPr>
          <w:color w:val="000000"/>
          <w:sz w:val="28"/>
          <w:lang w:val="vi-VN"/>
        </w:rPr>
        <w:t xml:space="preserve">2333/QĐ-UBND </w:t>
      </w:r>
      <w:r w:rsidRPr="00CD46FB">
        <w:rPr>
          <w:color w:val="000000"/>
          <w:sz w:val="28"/>
          <w:lang w:val="vi-VN" w:eastAsia="vi-VN"/>
        </w:rPr>
        <w:t xml:space="preserve">ngày </w:t>
      </w:r>
      <w:r w:rsidRPr="00FC45C8">
        <w:rPr>
          <w:color w:val="000000"/>
          <w:sz w:val="28"/>
          <w:lang w:val="vi-VN" w:eastAsia="vi-VN"/>
        </w:rPr>
        <w:t>18/8/2016</w:t>
      </w:r>
      <w:r w:rsidRPr="00CD46FB">
        <w:rPr>
          <w:color w:val="000000"/>
          <w:sz w:val="28"/>
          <w:lang w:val="vi-VN" w:eastAsia="vi-VN"/>
        </w:rPr>
        <w:t xml:space="preserve"> của UBND tỉnh An Giang ban hành hợp đồng mẫu liên kết sản xuất và tiêu thụ nông sản trên địa bàn tỉnh An</w:t>
      </w:r>
      <w:r w:rsidRPr="00FC45C8">
        <w:rPr>
          <w:color w:val="000000"/>
          <w:sz w:val="28"/>
          <w:lang w:val="vi-VN" w:eastAsia="vi-VN"/>
        </w:rPr>
        <w:t xml:space="preserve"> </w:t>
      </w:r>
      <w:r w:rsidRPr="00CD46FB">
        <w:rPr>
          <w:color w:val="000000"/>
          <w:sz w:val="28"/>
          <w:lang w:val="vi-VN" w:eastAsia="vi-VN"/>
        </w:rPr>
        <w:t>Giang.</w:t>
      </w:r>
    </w:p>
    <w:p w:rsidR="008A54F1" w:rsidRPr="00CD46FB" w:rsidRDefault="008A54F1" w:rsidP="008A54F1">
      <w:pPr>
        <w:spacing w:before="120"/>
        <w:ind w:left="426" w:firstLine="425"/>
        <w:jc w:val="center"/>
        <w:rPr>
          <w:b/>
          <w:bCs/>
          <w:color w:val="000000"/>
          <w:sz w:val="28"/>
          <w:lang w:val="vi-VN"/>
        </w:rPr>
      </w:pPr>
    </w:p>
    <w:p w:rsidR="008A54F1" w:rsidRPr="00CD46FB" w:rsidRDefault="008A54F1" w:rsidP="008A54F1">
      <w:pPr>
        <w:spacing w:before="120"/>
        <w:ind w:left="426" w:firstLine="425"/>
        <w:jc w:val="center"/>
        <w:rPr>
          <w:b/>
          <w:bCs/>
          <w:color w:val="000000"/>
          <w:sz w:val="28"/>
          <w:lang w:val="vi-VN"/>
        </w:rPr>
      </w:pPr>
    </w:p>
    <w:p w:rsidR="008A54F1" w:rsidRPr="00CD46FB" w:rsidRDefault="008A54F1" w:rsidP="008A54F1">
      <w:pPr>
        <w:spacing w:before="120"/>
        <w:ind w:left="426" w:firstLine="425"/>
        <w:jc w:val="center"/>
        <w:rPr>
          <w:b/>
          <w:bCs/>
          <w:color w:val="000000"/>
          <w:sz w:val="28"/>
          <w:lang w:val="vi-VN"/>
        </w:rPr>
      </w:pPr>
    </w:p>
    <w:p w:rsidR="008A54F1" w:rsidRPr="00CD46FB" w:rsidRDefault="008A54F1" w:rsidP="008A54F1">
      <w:pPr>
        <w:spacing w:before="120"/>
        <w:ind w:left="426" w:firstLine="425"/>
        <w:jc w:val="center"/>
        <w:rPr>
          <w:b/>
          <w:bCs/>
          <w:color w:val="000000"/>
          <w:sz w:val="28"/>
          <w:lang w:val="vi-VN"/>
        </w:rPr>
      </w:pPr>
    </w:p>
    <w:p w:rsidR="008A54F1" w:rsidRPr="00CD46FB" w:rsidRDefault="008A54F1" w:rsidP="008A54F1">
      <w:pPr>
        <w:spacing w:before="120"/>
        <w:ind w:left="426" w:firstLine="425"/>
        <w:jc w:val="center"/>
        <w:rPr>
          <w:b/>
          <w:bCs/>
          <w:color w:val="000000"/>
          <w:sz w:val="28"/>
          <w:lang w:val="vi-VN"/>
        </w:rPr>
      </w:pPr>
    </w:p>
    <w:p w:rsidR="008A54F1" w:rsidRPr="00CD46FB" w:rsidRDefault="008A54F1" w:rsidP="008A54F1">
      <w:pPr>
        <w:spacing w:before="120"/>
        <w:ind w:left="426" w:firstLine="425"/>
        <w:jc w:val="center"/>
        <w:rPr>
          <w:b/>
          <w:bCs/>
          <w:color w:val="000000"/>
          <w:sz w:val="28"/>
          <w:lang w:val="vi-VN"/>
        </w:rPr>
      </w:pPr>
    </w:p>
    <w:p w:rsidR="008A54F1" w:rsidRPr="00CD46FB" w:rsidRDefault="008A54F1" w:rsidP="008A54F1">
      <w:pPr>
        <w:spacing w:before="120"/>
        <w:ind w:left="426" w:firstLine="425"/>
        <w:jc w:val="center"/>
        <w:rPr>
          <w:color w:val="000000"/>
          <w:sz w:val="28"/>
          <w:lang w:val="vi-VN"/>
        </w:rPr>
      </w:pPr>
      <w:r w:rsidRPr="00CD46FB">
        <w:rPr>
          <w:b/>
          <w:bCs/>
          <w:color w:val="000000"/>
          <w:sz w:val="28"/>
          <w:lang w:val="vi-VN"/>
        </w:rPr>
        <w:br w:type="page"/>
      </w:r>
      <w:r w:rsidRPr="00CD46FB">
        <w:rPr>
          <w:b/>
          <w:bCs/>
          <w:color w:val="000000"/>
          <w:sz w:val="28"/>
          <w:lang w:val="vi-VN"/>
        </w:rPr>
        <w:lastRenderedPageBreak/>
        <w:t>Phụ lục III</w:t>
      </w:r>
    </w:p>
    <w:p w:rsidR="008A54F1" w:rsidRPr="00CD46FB" w:rsidRDefault="008A54F1" w:rsidP="008A54F1">
      <w:pPr>
        <w:spacing w:before="120"/>
        <w:ind w:left="426" w:firstLine="425"/>
        <w:jc w:val="center"/>
        <w:rPr>
          <w:color w:val="000000"/>
          <w:sz w:val="28"/>
          <w:lang w:val="vi-VN"/>
        </w:rPr>
      </w:pPr>
      <w:r w:rsidRPr="00CD46FB">
        <w:rPr>
          <w:b/>
          <w:bCs/>
          <w:color w:val="000000"/>
          <w:sz w:val="28"/>
          <w:lang w:val="vi-VN"/>
        </w:rPr>
        <w:t>MẪU ĐỀ CƯƠNG DỰ ÁN (PHƯƠNG ÁN) CÁNH ĐỒNG LỚN</w:t>
      </w:r>
    </w:p>
    <w:p w:rsidR="008A54F1" w:rsidRPr="00CD46FB" w:rsidRDefault="008A54F1" w:rsidP="008A54F1">
      <w:pPr>
        <w:spacing w:before="120"/>
        <w:ind w:left="426" w:firstLine="425"/>
        <w:jc w:val="center"/>
        <w:rPr>
          <w:i/>
          <w:iCs/>
          <w:color w:val="000000"/>
          <w:sz w:val="28"/>
          <w:lang w:val="vi-VN"/>
        </w:rPr>
      </w:pPr>
      <w:r w:rsidRPr="00CD46FB">
        <w:rPr>
          <w:i/>
          <w:iCs/>
          <w:color w:val="000000"/>
          <w:sz w:val="28"/>
          <w:lang w:val="vi-VN"/>
        </w:rPr>
        <w:t>(Ban hành kèm theo Thông tư số: 15 /2014/TT-BNNPTNT ngày 29/4/2014 của Bộ trưởng Bộ Nông nghiệp và Phát triển nông thôn)</w:t>
      </w:r>
    </w:p>
    <w:p w:rsidR="008A54F1" w:rsidRPr="00CD46FB" w:rsidRDefault="008A54F1" w:rsidP="008A54F1">
      <w:pPr>
        <w:spacing w:before="120"/>
        <w:ind w:left="426" w:firstLine="425"/>
        <w:jc w:val="center"/>
        <w:rPr>
          <w:color w:val="000000"/>
          <w:sz w:val="28"/>
          <w:lang w:val="vi-VN"/>
        </w:rPr>
      </w:pPr>
    </w:p>
    <w:p w:rsidR="008A54F1" w:rsidRPr="00CD46FB" w:rsidRDefault="008A54F1" w:rsidP="008A54F1">
      <w:pPr>
        <w:spacing w:before="120"/>
        <w:ind w:left="426" w:firstLine="425"/>
        <w:jc w:val="both"/>
        <w:rPr>
          <w:color w:val="000000"/>
          <w:sz w:val="28"/>
          <w:lang w:val="vi-VN"/>
        </w:rPr>
      </w:pPr>
      <w:r w:rsidRPr="00CD46FB">
        <w:rPr>
          <w:b/>
          <w:bCs/>
          <w:color w:val="000000"/>
          <w:sz w:val="28"/>
          <w:lang w:val="vi-VN"/>
        </w:rPr>
        <w:t>Phần I: GIỚI THIỆU VỀ DỰ ÁN (PHƯƠNG ÁN)</w:t>
      </w:r>
    </w:p>
    <w:p w:rsidR="008A54F1" w:rsidRPr="00CD46FB" w:rsidRDefault="008A54F1" w:rsidP="008A54F1">
      <w:pPr>
        <w:spacing w:before="120"/>
        <w:ind w:left="426" w:firstLine="425"/>
        <w:jc w:val="both"/>
        <w:rPr>
          <w:color w:val="000000"/>
          <w:sz w:val="28"/>
          <w:lang w:val="vi-VN"/>
        </w:rPr>
      </w:pPr>
      <w:bookmarkStart w:id="1" w:name="bookmark0"/>
      <w:r w:rsidRPr="00CD46FB">
        <w:rPr>
          <w:color w:val="000000"/>
          <w:sz w:val="28"/>
          <w:lang w:val="vi-VN"/>
        </w:rPr>
        <w:t xml:space="preserve">1. Tên Dự án (Phương án): Tên Dự án (Phương án) </w:t>
      </w:r>
      <w:r w:rsidRPr="00CD46FB">
        <w:rPr>
          <w:i/>
          <w:iCs/>
          <w:color w:val="000000"/>
          <w:sz w:val="28"/>
          <w:lang w:val="vi-VN"/>
        </w:rPr>
        <w:t>phải ghi rõ đây là Dự án</w:t>
      </w:r>
      <w:bookmarkEnd w:id="1"/>
      <w:r w:rsidRPr="00CD46FB">
        <w:rPr>
          <w:color w:val="000000"/>
          <w:sz w:val="28"/>
          <w:lang w:val="vi-VN"/>
        </w:rPr>
        <w:t xml:space="preserve"> </w:t>
      </w:r>
      <w:r w:rsidRPr="00CD46FB">
        <w:rPr>
          <w:i/>
          <w:iCs/>
          <w:color w:val="000000"/>
          <w:sz w:val="28"/>
          <w:lang w:val="vi-VN"/>
        </w:rPr>
        <w:t>(Phương án) cánh đồng lớn đôi với loại cây trồng gì và địa bàn triển khai chính là ở đâu. Ví dụ: Dự án xây dựng cánh đồng lớn sản xuất lúa chất lượng cao xuất khẩu tại huyện X, tỉnh Y.</w:t>
      </w:r>
      <w:r w:rsidRPr="00CD46FB">
        <w:rPr>
          <w:i/>
          <w:iCs/>
          <w:color w:val="000000"/>
          <w:sz w:val="28"/>
          <w:lang w:val="vi-VN"/>
        </w:rPr>
        <w:tab/>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xml:space="preserve">2. Địa chỉ thực hiện Dự án (Phương án): </w:t>
      </w:r>
      <w:r w:rsidRPr="00CD46FB">
        <w:rPr>
          <w:i/>
          <w:iCs/>
          <w:color w:val="000000"/>
          <w:sz w:val="28"/>
          <w:lang w:val="vi-VN"/>
        </w:rPr>
        <w:t>Ghi đầy đủ địa chỉ tên các xã, huyện, tỉnh Dự án sẽ triển khai.</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3. Các đối tác tham gia Dự án (Phương án)</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xml:space="preserve">a) Doanh nghiệp: </w:t>
      </w:r>
      <w:r w:rsidRPr="00CD46FB">
        <w:rPr>
          <w:i/>
          <w:iCs/>
          <w:color w:val="000000"/>
          <w:sz w:val="28"/>
          <w:lang w:val="vi-VN"/>
        </w:rPr>
        <w:t>Tên của các doanh nghiệp, loại hình dịch vụ kinh doanh chính (ví dụ chế biến xuất khẩu gạo), năng lực sản xuất kinh doanh của doanh nghiệp trong 3 năm trở lại đây.</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xml:space="preserve">b) Tổ chức đại diện của nông dân: </w:t>
      </w:r>
      <w:r w:rsidRPr="00CD46FB">
        <w:rPr>
          <w:i/>
          <w:iCs/>
          <w:color w:val="000000"/>
          <w:sz w:val="28"/>
          <w:lang w:val="vi-VN"/>
        </w:rPr>
        <w:t>Tên Hợp tác xã, liên hiệp hợp tác xã và số lượng thành viên tham gia.</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xml:space="preserve">c) Nông dân: </w:t>
      </w:r>
      <w:r w:rsidRPr="00CD46FB">
        <w:rPr>
          <w:i/>
          <w:iCs/>
          <w:color w:val="000000"/>
          <w:sz w:val="28"/>
          <w:lang w:val="vi-VN"/>
        </w:rPr>
        <w:t>số lượng nông dân tham gia.</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4. Căn cứ pháp lý xây dựng Dự án (Phương án) cánh đồng lớn</w:t>
      </w:r>
    </w:p>
    <w:p w:rsidR="008A54F1" w:rsidRPr="00CD46FB" w:rsidRDefault="008A54F1" w:rsidP="008A54F1">
      <w:pPr>
        <w:spacing w:before="120"/>
        <w:ind w:left="426" w:firstLine="425"/>
        <w:jc w:val="both"/>
        <w:rPr>
          <w:color w:val="000000"/>
          <w:sz w:val="28"/>
          <w:lang w:val="vi-VN"/>
        </w:rPr>
      </w:pPr>
      <w:bookmarkStart w:id="2" w:name="bookmark1"/>
      <w:r w:rsidRPr="00CD46FB">
        <w:rPr>
          <w:color w:val="000000"/>
          <w:sz w:val="28"/>
          <w:lang w:val="vi-VN"/>
        </w:rPr>
        <w:t>- Quyết định số 62/2013/QĐ-TTg ngày 25/10/2013 của Thủ tướng Chính</w:t>
      </w:r>
      <w:bookmarkEnd w:id="2"/>
      <w:r w:rsidRPr="00CD46FB">
        <w:rPr>
          <w:color w:val="000000"/>
          <w:sz w:val="28"/>
          <w:lang w:val="vi-VN"/>
        </w:rPr>
        <w:t xml:space="preserve"> Phủ về chính sách khuyến khích phát triển hợp tác, liên kết gắn sản xuất với tiêu thụ nông sản, xây dựng cánh đồng lớn và Thông tư số 15/2014/TT-BNNPTNT ngày 29/4/2014 của Bộ Nông nghiệp và Phát triên nông thôn.</w:t>
      </w:r>
      <w:r w:rsidRPr="00CD46FB">
        <w:rPr>
          <w:color w:val="000000"/>
          <w:sz w:val="28"/>
          <w:lang w:val="vi-VN"/>
        </w:rPr>
        <w:tab/>
      </w:r>
    </w:p>
    <w:p w:rsidR="008A54F1" w:rsidRPr="00CD46FB" w:rsidRDefault="008A54F1" w:rsidP="008A54F1">
      <w:pPr>
        <w:spacing w:before="120"/>
        <w:ind w:left="426" w:firstLine="425"/>
        <w:jc w:val="both"/>
        <w:rPr>
          <w:color w:val="000000"/>
          <w:sz w:val="28"/>
          <w:lang w:val="vi-VN"/>
        </w:rPr>
      </w:pPr>
      <w:r w:rsidRPr="00CD46FB">
        <w:rPr>
          <w:iCs/>
          <w:color w:val="000000"/>
          <w:sz w:val="28"/>
          <w:lang w:val="vi-VN"/>
        </w:rPr>
        <w:t>- Căn cứ vào Quyết định số………/QĐ-UBND ngày….tháng.... năm ….. của UBND tỉnh</w:t>
      </w:r>
      <w:r w:rsidRPr="00CD46FB">
        <w:rPr>
          <w:color w:val="000000"/>
          <w:sz w:val="28"/>
          <w:lang w:val="vi-VN" w:eastAsia="vi-VN"/>
        </w:rPr>
        <w:t xml:space="preserve"> An Giang về việc Phê duyệt Kế hoạch xây dựng cánh đồng lớn ……………..</w:t>
      </w:r>
      <w:r w:rsidRPr="00CD46FB">
        <w:rPr>
          <w:color w:val="000000"/>
          <w:sz w:val="28"/>
          <w:lang w:val="vi-VN"/>
        </w:rPr>
        <w:t>.</w:t>
      </w:r>
      <w:r w:rsidRPr="00CD46FB">
        <w:rPr>
          <w:color w:val="000000"/>
          <w:sz w:val="28"/>
          <w:lang w:val="vi-VN"/>
        </w:rPr>
        <w:tab/>
      </w:r>
      <w:r w:rsidRPr="00CD46FB">
        <w:rPr>
          <w:color w:val="000000"/>
          <w:sz w:val="28"/>
          <w:lang w:val="vi-VN"/>
        </w:rPr>
        <w:tab/>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Văn bản số…./</w:t>
      </w:r>
      <w:r w:rsidRPr="00CD46FB">
        <w:rPr>
          <w:color w:val="000000"/>
          <w:sz w:val="28"/>
          <w:lang w:val="vi-VN"/>
        </w:rPr>
        <w:tab/>
        <w:t xml:space="preserve">    -SNN&amp;PTNT ngày   tháng   năm của Sở Nông nghiệp và Phát triển nông thôn tỉnh An Giang về việc chấp thuận chủ trương xây dựng cánh đồng lớn.</w:t>
      </w:r>
      <w:r w:rsidRPr="00CD46FB">
        <w:rPr>
          <w:color w:val="000000"/>
          <w:sz w:val="28"/>
          <w:lang w:val="vi-VN"/>
        </w:rPr>
        <w:tab/>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Những căn cứ khác (nếu có)</w:t>
      </w:r>
      <w:r w:rsidRPr="00CD46FB">
        <w:rPr>
          <w:color w:val="000000"/>
          <w:sz w:val="28"/>
          <w:lang w:val="vi-VN"/>
        </w:rPr>
        <w:tab/>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5. Mục tiêu:</w:t>
      </w:r>
      <w:r w:rsidRPr="00CD46FB">
        <w:rPr>
          <w:color w:val="000000"/>
          <w:sz w:val="28"/>
          <w:lang w:val="vi-VN"/>
        </w:rPr>
        <w:tab/>
      </w:r>
    </w:p>
    <w:p w:rsidR="008A54F1" w:rsidRPr="00CD46FB" w:rsidRDefault="008A54F1" w:rsidP="008A54F1">
      <w:pPr>
        <w:spacing w:before="120"/>
        <w:ind w:left="426" w:firstLine="425"/>
        <w:jc w:val="both"/>
        <w:rPr>
          <w:i/>
          <w:iCs/>
          <w:color w:val="000000"/>
          <w:sz w:val="28"/>
          <w:lang w:val="vi-VN"/>
        </w:rPr>
      </w:pPr>
      <w:r w:rsidRPr="00CD46FB">
        <w:rPr>
          <w:i/>
          <w:iCs/>
          <w:color w:val="000000"/>
          <w:sz w:val="28"/>
          <w:lang w:val="vi-VN"/>
        </w:rPr>
        <w:t>Nêu rõ các mục tiêu như nâng cao hiệu quả sử dụng đất, hiệu quả sản xuất và thu nhập của các đổi tác tham gia; bảo đảm ổn định vùng nguyên liệu cho chê biến, tiêu thụ và xuất khẩu nông sản; nâng cao chất lượng nông sản và những mục</w:t>
      </w:r>
      <w:r w:rsidRPr="00CD46FB">
        <w:rPr>
          <w:color w:val="000000"/>
          <w:sz w:val="28"/>
          <w:lang w:val="vi-VN"/>
        </w:rPr>
        <w:t xml:space="preserve"> </w:t>
      </w:r>
      <w:r w:rsidRPr="00CD46FB">
        <w:rPr>
          <w:i/>
          <w:iCs/>
          <w:color w:val="000000"/>
          <w:sz w:val="28"/>
          <w:lang w:val="vi-VN"/>
        </w:rPr>
        <w:t>tiêu khác.</w:t>
      </w:r>
      <w:r w:rsidRPr="00CD46FB">
        <w:rPr>
          <w:color w:val="000000"/>
          <w:sz w:val="28"/>
          <w:lang w:val="vi-VN"/>
        </w:rPr>
        <w:tab/>
      </w:r>
      <w:r w:rsidRPr="00CD46FB">
        <w:rPr>
          <w:color w:val="000000"/>
          <w:sz w:val="28"/>
          <w:lang w:val="vi-VN"/>
        </w:rPr>
        <w:tab/>
      </w:r>
    </w:p>
    <w:p w:rsidR="008A54F1" w:rsidRPr="00CD46FB" w:rsidRDefault="008A54F1" w:rsidP="008A54F1">
      <w:pPr>
        <w:spacing w:before="120"/>
        <w:ind w:left="426" w:firstLine="425"/>
        <w:jc w:val="both"/>
        <w:rPr>
          <w:color w:val="000000"/>
          <w:sz w:val="28"/>
          <w:lang w:val="vi-VN"/>
        </w:rPr>
      </w:pPr>
      <w:r w:rsidRPr="00CD46FB">
        <w:rPr>
          <w:b/>
          <w:bCs/>
          <w:color w:val="000000"/>
          <w:sz w:val="28"/>
          <w:lang w:val="vi-VN"/>
        </w:rPr>
        <w:lastRenderedPageBreak/>
        <w:t>Phần II. TÓM TẮT NỘI DUNG DỰ ÁN (PHƯƠNG ÁN) CÁNH ĐỒNG</w:t>
      </w:r>
      <w:r w:rsidRPr="00CD46FB">
        <w:rPr>
          <w:color w:val="000000"/>
          <w:sz w:val="28"/>
          <w:lang w:val="vi-VN"/>
        </w:rPr>
        <w:t xml:space="preserve"> </w:t>
      </w:r>
      <w:r w:rsidRPr="00CD46FB">
        <w:rPr>
          <w:b/>
          <w:bCs/>
          <w:color w:val="000000"/>
          <w:sz w:val="28"/>
          <w:lang w:val="vi-VN"/>
        </w:rPr>
        <w:t xml:space="preserve">LỚN. </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1. Bối cảnh xây dựng dự án: Giới thiệu các nội dung chính sau đây:</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Tình hình sản xuất, tiêu thụ nông sản mà Dự án dự kiến đầu tư sản xuất. Những thuận lợi khó khăn hiện nay trong sản xuất và tiêu thụ nông sản đang gặp phải.</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Nhu cầu của thị trường tiêu thụ (sản lượng, chất lượng và giá cả nông sản) và những rủi ro của phương thức sản xuất hiện tại (không có liên kêt).</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Cơ hội mà liên kết gắn sản xuất với chế biến và tiêu thụ nông sản, xây dựng cánh đồng lớn tạo ra cho các thành phần tham gia Dự án (Phương án).</w:t>
      </w:r>
    </w:p>
    <w:p w:rsidR="008A54F1" w:rsidRPr="00CD46FB" w:rsidRDefault="008A54F1" w:rsidP="008A54F1">
      <w:pPr>
        <w:numPr>
          <w:ilvl w:val="0"/>
          <w:numId w:val="1"/>
        </w:numPr>
        <w:spacing w:before="120" w:after="0"/>
        <w:ind w:left="426" w:firstLine="425"/>
        <w:jc w:val="both"/>
        <w:rPr>
          <w:color w:val="000000"/>
          <w:sz w:val="28"/>
          <w:lang w:val="vi-VN"/>
        </w:rPr>
      </w:pPr>
      <w:r w:rsidRPr="00CD46FB">
        <w:rPr>
          <w:color w:val="000000"/>
          <w:sz w:val="28"/>
          <w:lang w:val="vi-VN"/>
        </w:rPr>
        <w:t>Địa bàn triển khai và thời gian thực hiện</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Địa bàn triển khai: Tên địa điểm (mô tả theo Quy hoạch hoặc Kế hoạch cánh đồng lớn); đặc điểm kinh tế xã hội vùng sản xuất.</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Thời gian thực hiện: Ghi rõ số năm và số vụ sản xuất mà Dự án (Phương án) dự kiến tổ chức xây dụng cánh đồng lớn.</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3. Nội dung kế hoạch đầu tư sản xuất trong Dự án (Phương án) cánh đồng lớn, bao gồm các kế hoạch cụ thể sau:</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Diện tích, năng suất, sản lượng, giống nông sản dự kiến theo từng năm, từng mùa vụ liên kết.</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Kế hoạch đầu tư xây dựng và củng cố hạ tầng phục vụ sản xuất (mương máng, bờ vùng, đường nội đông, trạm bơm, kho chứa, hệ thống điện).</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Kế hoạch đầu tư, chi phí vật tư, phân bón và lao động cho sản xuất theo mùa vụ trong Dự án (Phương án) cánh đồng lớn.</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Kế hoạch tiêu thụ, bảo quản và chế biến nông sản cho nông dân.</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4. Hình thức liên kết:</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Mô tả cụ thể các hình thức liên kết dự kiến sẽ áp dụng trong Dự án (Phương án) cánh đồng lớn.</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Hình thức liên kết giữa doanh nghiệp, tổ chức đại diện của nông dân trong tiêu thụ sản phẩm nông sản.</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Hình thức liên kết giữa doanh nghiệp, tổ chức đại diện của nông dân trong cung câp dịch vụ và vật tư phân bón cho nông dân.</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Vai trò của doanh nghiệp, tổ chức đại diện nông dân, chính quyền nhà nước và các tác nhân khác trong liên kêt sản xuất.</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5. Quy trình sản xuất và quy trình kỹ thuật dự kiến áp dụng trong Dự án (Phương án) cánh đồng lớn:</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lastRenderedPageBreak/>
        <w:t>- Mô tả quy trình sản xuất (kỹ thuật làm đất; chủng loại giống; yêu cầu phẩm cấp chât lượng giống sử dụng trong sản xuất; quy trình bón phân, chăm sóc, tưới nước, làm cỏ; quy trình thu hoạch và sơ chế và bảo quản...) được quy định trong Dự án (Phương án) cánh đồng lớn (thường do các doanh nghiệp tiêu thụ sản phẩm đề xuất và được các đối tác tham gia cánh đồng lớn như nông dân, doanh nghiệp cung cấp phân bón vật tư nông nghiệp châp nhận nhằm bảo đảm chất lượng nông sản và nâng cao hiệu quả sản xuất).</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Mô tả phương thức kiểm soát quy ừình sản xuất và chất lượng nông sản trong Dự án (Phương án) cánh đồng lớn.</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6. Các hoạt động và các giải pháp chính nhằm thực hiện Dự án (Phương án) cánh đồng lớn</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Củng cố, đầu tư xây dựng hạ tầng trong vùng cánh đồng lớn.</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Xây dựng các tổ chức nông dân.</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Ký kết hợp đồng tiêu thụ sản phẩm nông sản và h</w:t>
      </w:r>
      <w:r w:rsidRPr="00FC45C8">
        <w:rPr>
          <w:color w:val="000000"/>
          <w:sz w:val="28"/>
          <w:lang w:val="vi-VN"/>
        </w:rPr>
        <w:t>ợ</w:t>
      </w:r>
      <w:r w:rsidRPr="00CD46FB">
        <w:rPr>
          <w:color w:val="000000"/>
          <w:sz w:val="28"/>
          <w:lang w:val="vi-VN"/>
        </w:rPr>
        <w:t>p đồng cung cấp vật tư dịch vụ đầu vào cho sản xuất.</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Đào tạo, tập huấn cho nông dân.</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Chuyển giao khoa học kỹ thuật.</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Các giải pháp khác nếu có.</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7. Đề xuất kinh phí thực hiện Dự án (Phương án) cánh đồng lớn</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Xác định những khoản mục, hoạt động cần thiết nhằm thực hiện Dự án (Phương án) cánh đồng lớn.</w:t>
      </w:r>
    </w:p>
    <w:p w:rsidR="008A54F1" w:rsidRPr="00CD46FB" w:rsidRDefault="008A54F1" w:rsidP="008A54F1">
      <w:pPr>
        <w:spacing w:before="120"/>
        <w:ind w:left="426" w:firstLine="425"/>
        <w:jc w:val="both"/>
        <w:rPr>
          <w:color w:val="000000"/>
          <w:spacing w:val="-6"/>
          <w:sz w:val="28"/>
          <w:lang w:val="vi-VN"/>
        </w:rPr>
      </w:pPr>
      <w:r w:rsidRPr="00CD46FB">
        <w:rPr>
          <w:color w:val="000000"/>
          <w:spacing w:val="-6"/>
          <w:sz w:val="28"/>
          <w:lang w:val="vi-VN"/>
        </w:rPr>
        <w:t>- Dự toán chi tiết kinh phí đầu tư thực hiện Dự án (Phương án) cánh đồng lớn.</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Nguồn kinh phí thực hiện Dự án (Phương án) cánh đồng lớn.</w:t>
      </w:r>
    </w:p>
    <w:p w:rsidR="008A54F1" w:rsidRPr="00CD46FB" w:rsidRDefault="008A54F1" w:rsidP="008A54F1">
      <w:pPr>
        <w:spacing w:before="120"/>
        <w:ind w:left="426" w:firstLine="425"/>
        <w:jc w:val="both"/>
        <w:rPr>
          <w:color w:val="000000"/>
          <w:sz w:val="28"/>
          <w:lang w:val="vi-VN"/>
        </w:rPr>
      </w:pPr>
      <w:r w:rsidRPr="00CD46FB">
        <w:rPr>
          <w:b/>
          <w:bCs/>
          <w:color w:val="000000"/>
          <w:sz w:val="28"/>
          <w:lang w:val="vi-VN"/>
        </w:rPr>
        <w:t>Phần III:  HIỆU QUẢ VÀ TÁC ĐỘNG CỦA DỰ ÁN (PHƯƠNG ÁN) CÁNH ĐỒNG LỚN</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1. Phân tích hiệu quả kinh tế của Dự án (Phương án)</w:t>
      </w:r>
      <w:r w:rsidRPr="00CD46FB">
        <w:rPr>
          <w:color w:val="000000"/>
          <w:sz w:val="28"/>
          <w:lang w:val="vi-VN"/>
        </w:rPr>
        <w:tab/>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xml:space="preserve">- Lợi ích chung mà Dự án (Phương án) cánh đồng lớn có thể mang lại như: </w:t>
      </w:r>
      <w:r w:rsidRPr="00CD46FB">
        <w:rPr>
          <w:i/>
          <w:iCs/>
          <w:color w:val="000000"/>
          <w:sz w:val="28"/>
          <w:lang w:val="vi-VN"/>
        </w:rPr>
        <w:t>Nâng cao được chất lượng và giá bán nông sản; nâng cao hiệu quả đầu tư sản xuất và năng lực cạnh tranh của sản phẩm nông sản; góp phần phát triển bền vững ngành nông nghiệp ở địa phương.</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xml:space="preserve">- Lợi ích đối với nông dân và các tổ chức đại diện của nông dân như: </w:t>
      </w:r>
      <w:r w:rsidRPr="00CD46FB">
        <w:rPr>
          <w:i/>
          <w:iCs/>
          <w:color w:val="000000"/>
          <w:sz w:val="28"/>
          <w:lang w:val="vi-VN"/>
        </w:rPr>
        <w:t>Nâng cao thu nhập cho người sản xuất; hạn chế rủi ro trong sản xuất.</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xml:space="preserve">- Lợi ích đối với các doanh nghiệp: </w:t>
      </w:r>
      <w:r w:rsidRPr="00CD46FB">
        <w:rPr>
          <w:i/>
          <w:iCs/>
          <w:color w:val="000000"/>
          <w:sz w:val="28"/>
          <w:lang w:val="vi-VN"/>
        </w:rPr>
        <w:t xml:space="preserve">Bảo đảm ổn định nguồn nguyên liệu cung cấp cho doanh nghiệp; nâng cao chất lượng nguyên liệu phục vụ chế </w:t>
      </w:r>
      <w:r w:rsidRPr="00CD46FB">
        <w:rPr>
          <w:i/>
          <w:iCs/>
          <w:color w:val="000000"/>
          <w:sz w:val="28"/>
          <w:lang w:val="vi-VN"/>
        </w:rPr>
        <w:lastRenderedPageBreak/>
        <w:t>biến và tiêu thụ của doanh nghiệp; nâng cao hiệu quả xuất kinh doanh của doanh nghiệp.</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2. Đánh giá các rủi ro và các biện pháp giảm thiểu</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Các rủi ro về thị trường và giải pháp khắc phục trong Dự án (Phương án) cánh đồng lớn.</w:t>
      </w:r>
      <w:r w:rsidRPr="00CD46FB">
        <w:rPr>
          <w:color w:val="000000"/>
          <w:sz w:val="28"/>
          <w:lang w:val="vi-VN"/>
        </w:rPr>
        <w:tab/>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Những rủi ro về mặt tổ chức thực hiện các Dự án (Phương án) cánh đồng lớn.</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 Các rủi ro và rào cản khác Dự án hoặc Phương án có thể gặp phải.</w:t>
      </w:r>
    </w:p>
    <w:p w:rsidR="008A54F1" w:rsidRPr="00CD46FB" w:rsidRDefault="008A54F1" w:rsidP="008A54F1">
      <w:pPr>
        <w:spacing w:before="120"/>
        <w:ind w:left="426" w:firstLine="425"/>
        <w:jc w:val="both"/>
        <w:rPr>
          <w:color w:val="000000"/>
          <w:sz w:val="28"/>
          <w:lang w:val="vi-VN"/>
        </w:rPr>
      </w:pPr>
      <w:r w:rsidRPr="00CD46FB">
        <w:rPr>
          <w:b/>
          <w:bCs/>
          <w:color w:val="000000"/>
          <w:sz w:val="28"/>
          <w:lang w:val="vi-VN"/>
        </w:rPr>
        <w:t>Phần IV. KẾ HOẠCH TỔ CHỨC THỰC HIỆN</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Nêu cụ thể các nội dung sau đây trong Kế hoạch tổ chức thực hiện:</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1. Kế hoạch xây dựng tổ chức đại diện của nông dân.</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2. Kế hoạch đào tạo kỹ thuật cho nông dân.</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3. Kế hoạch đầu tư xây dựng cơ sở hạ tầng phục vụ sản xuất trong cánh đồng lớn.</w:t>
      </w:r>
    </w:p>
    <w:p w:rsidR="008A54F1" w:rsidRPr="00CD46FB" w:rsidRDefault="008A54F1" w:rsidP="008A54F1">
      <w:pPr>
        <w:spacing w:before="120"/>
        <w:ind w:left="426" w:firstLine="425"/>
        <w:jc w:val="both"/>
        <w:rPr>
          <w:color w:val="000000"/>
          <w:spacing w:val="-6"/>
          <w:sz w:val="28"/>
          <w:lang w:val="vi-VN"/>
        </w:rPr>
      </w:pPr>
      <w:r w:rsidRPr="00CD46FB">
        <w:rPr>
          <w:color w:val="000000"/>
          <w:spacing w:val="-6"/>
          <w:sz w:val="28"/>
          <w:lang w:val="vi-VN"/>
        </w:rPr>
        <w:t>4. Kế hoạch hỗ trợ các dịch vụ đầu vào phục vụ sản xuất trong cánh đồng lớn.</w:t>
      </w:r>
    </w:p>
    <w:p w:rsidR="008A54F1" w:rsidRPr="00CD46FB" w:rsidRDefault="008A54F1" w:rsidP="008A54F1">
      <w:pPr>
        <w:spacing w:before="120"/>
        <w:ind w:left="426" w:firstLine="425"/>
        <w:jc w:val="both"/>
        <w:rPr>
          <w:color w:val="000000"/>
          <w:sz w:val="28"/>
          <w:lang w:val="vi-VN"/>
        </w:rPr>
      </w:pPr>
      <w:r w:rsidRPr="00CD46FB">
        <w:rPr>
          <w:color w:val="000000"/>
          <w:sz w:val="28"/>
          <w:lang w:val="vi-VN"/>
        </w:rPr>
        <w:t>5. Kế hoạch tài chính.</w:t>
      </w:r>
    </w:p>
    <w:p w:rsidR="008A54F1" w:rsidRPr="00CD46FB" w:rsidRDefault="008A54F1" w:rsidP="008A54F1">
      <w:pPr>
        <w:spacing w:before="120"/>
        <w:ind w:left="426" w:firstLine="425"/>
        <w:jc w:val="both"/>
        <w:rPr>
          <w:color w:val="000000"/>
          <w:spacing w:val="-6"/>
          <w:sz w:val="28"/>
          <w:lang w:val="vi-VN"/>
        </w:rPr>
      </w:pPr>
      <w:r w:rsidRPr="00CD46FB">
        <w:rPr>
          <w:color w:val="000000"/>
          <w:spacing w:val="-6"/>
          <w:sz w:val="28"/>
          <w:lang w:val="vi-VN"/>
        </w:rPr>
        <w:t>6. Kế hoạch giám sát và đánh giá thực hiện Dự án (Phương án) cánh đồng lớn.</w:t>
      </w:r>
    </w:p>
    <w:p w:rsidR="008A54F1" w:rsidRPr="00CD46FB" w:rsidRDefault="008A54F1" w:rsidP="008A54F1">
      <w:pPr>
        <w:spacing w:before="120"/>
        <w:ind w:left="426" w:firstLine="425"/>
        <w:rPr>
          <w:color w:val="000000"/>
          <w:sz w:val="28"/>
          <w:lang w:val="vi-VN"/>
        </w:rPr>
      </w:pPr>
    </w:p>
    <w:p w:rsidR="008A54F1" w:rsidRPr="00CD46FB" w:rsidRDefault="008A54F1" w:rsidP="008A54F1">
      <w:pPr>
        <w:spacing w:before="120"/>
        <w:ind w:left="426" w:firstLine="425"/>
        <w:jc w:val="center"/>
        <w:rPr>
          <w:b/>
          <w:color w:val="000000"/>
          <w:sz w:val="28"/>
          <w:lang w:val="vi-VN"/>
        </w:rPr>
      </w:pPr>
      <w:r w:rsidRPr="00CD46FB">
        <w:rPr>
          <w:b/>
          <w:color w:val="000000"/>
          <w:sz w:val="28"/>
          <w:lang w:val="vi-VN"/>
        </w:rPr>
        <w:t>GIÁM ĐỐC/CHỦ TỊCH HỘI ĐỒNG QUẢN TRỊ</w:t>
      </w:r>
    </w:p>
    <w:p w:rsidR="008A54F1" w:rsidRPr="00CD46FB" w:rsidRDefault="008A54F1" w:rsidP="008A54F1">
      <w:pPr>
        <w:spacing w:before="120"/>
        <w:jc w:val="center"/>
        <w:rPr>
          <w:color w:val="000000"/>
          <w:sz w:val="28"/>
          <w:lang w:val="vi-VN"/>
        </w:rPr>
      </w:pPr>
      <w:r w:rsidRPr="00CD46FB">
        <w:rPr>
          <w:color w:val="000000"/>
          <w:sz w:val="28"/>
          <w:lang w:val="vi-VN"/>
        </w:rPr>
        <w:br w:type="page"/>
      </w:r>
      <w:r w:rsidRPr="00CD46FB">
        <w:rPr>
          <w:b/>
          <w:bCs/>
          <w:color w:val="000000"/>
          <w:sz w:val="28"/>
          <w:lang w:val="vi-VN"/>
        </w:rPr>
        <w:lastRenderedPageBreak/>
        <w:t>Phụ lục IV</w:t>
      </w:r>
    </w:p>
    <w:p w:rsidR="008A54F1" w:rsidRPr="00CD46FB" w:rsidRDefault="008A54F1" w:rsidP="008A54F1">
      <w:pPr>
        <w:ind w:left="426" w:firstLine="425"/>
        <w:jc w:val="center"/>
        <w:rPr>
          <w:b/>
          <w:color w:val="000000"/>
          <w:sz w:val="28"/>
          <w:lang w:val="vi-VN"/>
        </w:rPr>
      </w:pPr>
      <w:r w:rsidRPr="00CD46FB">
        <w:rPr>
          <w:b/>
          <w:color w:val="000000"/>
          <w:sz w:val="28"/>
          <w:lang w:val="vi-VN"/>
        </w:rPr>
        <w:t>ĐƠN ĐỀ NGHỊ PHÊ DUYỆT DỰ ÁN (PHƯƠNG ÁN) CÁNH ĐỒNG LỚN</w:t>
      </w:r>
    </w:p>
    <w:p w:rsidR="008A54F1" w:rsidRPr="00CD46FB" w:rsidRDefault="008A54F1" w:rsidP="008A54F1">
      <w:pPr>
        <w:ind w:left="426" w:firstLine="425"/>
        <w:jc w:val="center"/>
        <w:rPr>
          <w:i/>
          <w:iCs/>
          <w:color w:val="000000"/>
          <w:sz w:val="28"/>
          <w:lang w:val="vi-VN"/>
        </w:rPr>
      </w:pPr>
      <w:r w:rsidRPr="00CD46FB">
        <w:rPr>
          <w:i/>
          <w:iCs/>
          <w:color w:val="000000"/>
          <w:sz w:val="28"/>
          <w:lang w:val="vi-VN"/>
        </w:rPr>
        <w:t>(Ban hành kèm theo Thông tư số 15/2014/TT-BNNPTNT ngày 29/4/2014</w:t>
      </w:r>
    </w:p>
    <w:p w:rsidR="008A54F1" w:rsidRPr="00CD46FB" w:rsidRDefault="008A54F1" w:rsidP="008A54F1">
      <w:pPr>
        <w:ind w:left="426" w:firstLine="425"/>
        <w:jc w:val="center"/>
        <w:rPr>
          <w:i/>
          <w:iCs/>
          <w:color w:val="000000"/>
          <w:sz w:val="28"/>
          <w:lang w:val="vi-VN"/>
        </w:rPr>
      </w:pPr>
      <w:r w:rsidRPr="00CD46FB">
        <w:rPr>
          <w:i/>
          <w:iCs/>
          <w:color w:val="000000"/>
          <w:sz w:val="28"/>
          <w:lang w:val="vi-VN"/>
        </w:rPr>
        <w:t xml:space="preserve"> của Bộ trưởng Bộ Nông nghiệp và Phát triển nông thôn)</w:t>
      </w:r>
    </w:p>
    <w:p w:rsidR="008A54F1" w:rsidRPr="00CD46FB" w:rsidRDefault="008A54F1" w:rsidP="008A54F1">
      <w:pPr>
        <w:spacing w:before="120"/>
        <w:ind w:left="426" w:firstLine="425"/>
        <w:jc w:val="center"/>
        <w:rPr>
          <w:color w:val="000000"/>
          <w:sz w:val="28"/>
          <w:lang w:val="vi-VN"/>
        </w:rPr>
      </w:pPr>
      <w:r>
        <w:rPr>
          <w:noProof/>
          <w:color w:val="000000"/>
          <w:sz w:val="28"/>
        </w:rPr>
        <mc:AlternateContent>
          <mc:Choice Requires="wps">
            <w:drawing>
              <wp:anchor distT="0" distB="0" distL="114300" distR="114300" simplePos="0" relativeHeight="251661312" behindDoc="0" locked="0" layoutInCell="1" allowOverlap="1" wp14:anchorId="194CC5D5" wp14:editId="314E358D">
                <wp:simplePos x="0" y="0"/>
                <wp:positionH relativeFrom="column">
                  <wp:posOffset>1769110</wp:posOffset>
                </wp:positionH>
                <wp:positionV relativeFrom="paragraph">
                  <wp:posOffset>27940</wp:posOffset>
                </wp:positionV>
                <wp:extent cx="2084705" cy="0"/>
                <wp:effectExtent l="6985" t="8890" r="13335" b="10160"/>
                <wp:wrapNone/>
                <wp:docPr id="15" name="Line 1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3pt,2.2pt" to="303.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JLFQ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"/>
            </w:pict>
          </mc:Fallback>
        </mc:AlternateContent>
      </w:r>
    </w:p>
    <w:tbl>
      <w:tblPr>
        <w:tblW w:w="0" w:type="auto"/>
        <w:tblLook w:val="01E0" w:firstRow="1" w:lastRow="1" w:firstColumn="1" w:lastColumn="1" w:noHBand="0" w:noVBand="0"/>
      </w:tblPr>
      <w:tblGrid>
        <w:gridCol w:w="3582"/>
        <w:gridCol w:w="5706"/>
      </w:tblGrid>
      <w:tr w:rsidR="008A54F1" w:rsidRPr="00CD46FB" w:rsidTr="00284E2F">
        <w:tc>
          <w:tcPr>
            <w:tcW w:w="3190" w:type="dxa"/>
          </w:tcPr>
          <w:p w:rsidR="008A54F1" w:rsidRPr="00CD46FB" w:rsidRDefault="008A54F1" w:rsidP="00284E2F">
            <w:pPr>
              <w:spacing w:before="120"/>
              <w:ind w:left="426" w:firstLine="425"/>
              <w:jc w:val="center"/>
              <w:rPr>
                <w:b/>
                <w:bCs/>
                <w:color w:val="000000"/>
                <w:sz w:val="28"/>
                <w:lang w:val="vi-VN"/>
              </w:rPr>
            </w:pPr>
            <w:r w:rsidRPr="00CD46FB">
              <w:rPr>
                <w:b/>
                <w:bCs/>
                <w:color w:val="000000"/>
                <w:sz w:val="28"/>
                <w:lang w:val="vi-VN"/>
              </w:rPr>
              <w:t>ĐƠN VỊ ĐỀ XUẤT</w:t>
            </w:r>
          </w:p>
          <w:p w:rsidR="008A54F1" w:rsidRPr="00CD46FB" w:rsidRDefault="008A54F1" w:rsidP="00284E2F">
            <w:pPr>
              <w:spacing w:before="120"/>
              <w:ind w:left="426" w:firstLine="425"/>
              <w:jc w:val="center"/>
              <w:rPr>
                <w:bCs/>
                <w:color w:val="000000"/>
                <w:sz w:val="28"/>
                <w:lang w:val="vi-VN"/>
              </w:rPr>
            </w:pPr>
            <w:r>
              <w:rPr>
                <w:noProof/>
                <w:color w:val="000000"/>
                <w:sz w:val="28"/>
              </w:rPr>
              <mc:AlternateContent>
                <mc:Choice Requires="wps">
                  <w:drawing>
                    <wp:anchor distT="0" distB="0" distL="114300" distR="114300" simplePos="0" relativeHeight="251660288" behindDoc="0" locked="0" layoutInCell="1" allowOverlap="1" wp14:anchorId="37F57472" wp14:editId="5E81016B">
                      <wp:simplePos x="0" y="0"/>
                      <wp:positionH relativeFrom="column">
                        <wp:posOffset>694055</wp:posOffset>
                      </wp:positionH>
                      <wp:positionV relativeFrom="paragraph">
                        <wp:posOffset>54610</wp:posOffset>
                      </wp:positionV>
                      <wp:extent cx="1318895" cy="0"/>
                      <wp:effectExtent l="8255" t="6985" r="6350" b="12065"/>
                      <wp:wrapNone/>
                      <wp:docPr id="14" name="Line 1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5pt,4.3pt" to="15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I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"/>
                  </w:pict>
                </mc:Fallback>
              </mc:AlternateContent>
            </w:r>
            <w:r w:rsidRPr="00CD46FB">
              <w:rPr>
                <w:bCs/>
                <w:color w:val="000000"/>
                <w:sz w:val="28"/>
                <w:lang w:val="vi-VN"/>
              </w:rPr>
              <w:t>…………………………..</w:t>
            </w:r>
          </w:p>
          <w:p w:rsidR="008A54F1" w:rsidRPr="00CD46FB" w:rsidRDefault="008A54F1" w:rsidP="00284E2F">
            <w:pPr>
              <w:spacing w:before="120"/>
              <w:ind w:left="426" w:firstLine="425"/>
              <w:jc w:val="center"/>
              <w:rPr>
                <w:bCs/>
                <w:color w:val="000000"/>
                <w:sz w:val="28"/>
                <w:lang w:val="vi-VN"/>
              </w:rPr>
            </w:pPr>
          </w:p>
          <w:p w:rsidR="008A54F1" w:rsidRPr="00CD46FB" w:rsidRDefault="008A54F1" w:rsidP="00284E2F">
            <w:pPr>
              <w:spacing w:before="120"/>
              <w:ind w:left="426" w:firstLine="425"/>
              <w:jc w:val="center"/>
              <w:rPr>
                <w:bCs/>
                <w:color w:val="000000"/>
                <w:sz w:val="28"/>
                <w:lang w:val="vi-VN"/>
              </w:rPr>
            </w:pPr>
            <w:r w:rsidRPr="00CD46FB">
              <w:rPr>
                <w:bCs/>
                <w:color w:val="000000"/>
                <w:sz w:val="28"/>
                <w:lang w:val="vi-VN"/>
              </w:rPr>
              <w:t>Số:        /-</w:t>
            </w:r>
          </w:p>
        </w:tc>
        <w:tc>
          <w:tcPr>
            <w:tcW w:w="6097" w:type="dxa"/>
          </w:tcPr>
          <w:p w:rsidR="008A54F1" w:rsidRPr="00CD46FB" w:rsidRDefault="008A54F1" w:rsidP="00284E2F">
            <w:pPr>
              <w:spacing w:before="120"/>
              <w:ind w:left="1238" w:hanging="1238"/>
              <w:rPr>
                <w:b/>
                <w:bCs/>
                <w:color w:val="000000"/>
                <w:sz w:val="28"/>
                <w:lang w:val="vi-VN"/>
              </w:rPr>
            </w:pPr>
            <w:r w:rsidRPr="00CD46FB">
              <w:rPr>
                <w:b/>
                <w:bCs/>
                <w:color w:val="000000"/>
                <w:sz w:val="28"/>
                <w:lang w:val="vi-VN"/>
              </w:rPr>
              <w:t xml:space="preserve">CỘNG HOÀ XÃ HỘI CIIỦ NGHĨA VIỆT NAM </w:t>
            </w:r>
            <w:r w:rsidRPr="00FC45C8">
              <w:rPr>
                <w:b/>
                <w:bCs/>
                <w:color w:val="000000"/>
                <w:sz w:val="28"/>
                <w:lang w:val="vi-VN"/>
              </w:rPr>
              <w:t xml:space="preserve">            </w:t>
            </w:r>
            <w:r w:rsidRPr="00CD46FB">
              <w:rPr>
                <w:b/>
                <w:bCs/>
                <w:color w:val="000000"/>
                <w:sz w:val="28"/>
                <w:lang w:val="vi-VN"/>
              </w:rPr>
              <w:t>Độc lập - Tự do - Hạnh phúc</w:t>
            </w:r>
          </w:p>
          <w:p w:rsidR="008A54F1" w:rsidRPr="00CD46FB" w:rsidRDefault="008A54F1" w:rsidP="00284E2F">
            <w:pPr>
              <w:spacing w:before="120"/>
              <w:ind w:left="426" w:firstLine="425"/>
              <w:jc w:val="center"/>
              <w:rPr>
                <w:b/>
                <w:bCs/>
                <w:color w:val="000000"/>
                <w:sz w:val="28"/>
                <w:lang w:val="vi-VN"/>
              </w:rPr>
            </w:pPr>
            <w:r>
              <w:rPr>
                <w:noProof/>
                <w:color w:val="000000"/>
                <w:sz w:val="28"/>
              </w:rPr>
              <mc:AlternateContent>
                <mc:Choice Requires="wps">
                  <w:drawing>
                    <wp:anchor distT="0" distB="0" distL="114300" distR="114300" simplePos="0" relativeHeight="251659264" behindDoc="0" locked="0" layoutInCell="1" allowOverlap="1" wp14:anchorId="16205511" wp14:editId="716C35EE">
                      <wp:simplePos x="0" y="0"/>
                      <wp:positionH relativeFrom="column">
                        <wp:posOffset>995045</wp:posOffset>
                      </wp:positionH>
                      <wp:positionV relativeFrom="paragraph">
                        <wp:posOffset>34290</wp:posOffset>
                      </wp:positionV>
                      <wp:extent cx="1744345" cy="0"/>
                      <wp:effectExtent l="13970" t="5715" r="13335" b="13335"/>
                      <wp:wrapNone/>
                      <wp:docPr id="13" name="Line 1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5pt,2.7pt" to="215.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alFQ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"/>
                  </w:pict>
                </mc:Fallback>
              </mc:AlternateContent>
            </w:r>
          </w:p>
          <w:p w:rsidR="008A54F1" w:rsidRPr="00CD46FB" w:rsidRDefault="008A54F1" w:rsidP="00284E2F">
            <w:pPr>
              <w:spacing w:before="120"/>
              <w:ind w:left="426" w:firstLine="425"/>
              <w:jc w:val="center"/>
              <w:rPr>
                <w:bCs/>
                <w:i/>
                <w:color w:val="000000"/>
                <w:sz w:val="28"/>
              </w:rPr>
            </w:pPr>
            <w:r w:rsidRPr="00CD46FB">
              <w:rPr>
                <w:bCs/>
                <w:i/>
                <w:color w:val="000000"/>
                <w:sz w:val="28"/>
              </w:rPr>
              <w:t>................, ngày      tháng      năm 20….</w:t>
            </w:r>
          </w:p>
        </w:tc>
      </w:tr>
    </w:tbl>
    <w:p w:rsidR="008A54F1" w:rsidRPr="00CD46FB" w:rsidRDefault="008A54F1" w:rsidP="008A54F1">
      <w:pPr>
        <w:spacing w:before="120"/>
        <w:rPr>
          <w:b/>
          <w:bCs/>
          <w:color w:val="000000"/>
          <w:sz w:val="28"/>
        </w:rPr>
      </w:pPr>
    </w:p>
    <w:p w:rsidR="008A54F1" w:rsidRPr="00CD46FB" w:rsidRDefault="008A54F1" w:rsidP="008A54F1">
      <w:pPr>
        <w:spacing w:before="120"/>
        <w:ind w:left="426" w:firstLine="425"/>
        <w:jc w:val="center"/>
        <w:rPr>
          <w:b/>
          <w:color w:val="000000"/>
          <w:sz w:val="28"/>
        </w:rPr>
      </w:pPr>
      <w:r w:rsidRPr="00CD46FB">
        <w:rPr>
          <w:b/>
          <w:color w:val="000000"/>
          <w:sz w:val="28"/>
        </w:rPr>
        <w:t>ĐƠN ĐỀ NGHỊ PHÊ DUYỆT DỰ ÁN (PHƯƠNG ÁN) CÁNH ĐỒNG LỚN</w:t>
      </w:r>
    </w:p>
    <w:p w:rsidR="008A54F1" w:rsidRPr="00CD46FB" w:rsidRDefault="008A54F1" w:rsidP="008A54F1">
      <w:pPr>
        <w:ind w:left="426" w:firstLine="425"/>
        <w:jc w:val="center"/>
        <w:rPr>
          <w:color w:val="000000"/>
          <w:sz w:val="28"/>
        </w:rPr>
      </w:pPr>
    </w:p>
    <w:p w:rsidR="008A54F1" w:rsidRPr="00CD46FB" w:rsidRDefault="008A54F1" w:rsidP="008A54F1">
      <w:pPr>
        <w:spacing w:before="120"/>
        <w:ind w:left="426" w:firstLine="425"/>
        <w:rPr>
          <w:color w:val="000000"/>
          <w:sz w:val="28"/>
        </w:rPr>
      </w:pPr>
      <w:r w:rsidRPr="00CD46FB">
        <w:rPr>
          <w:color w:val="000000"/>
          <w:sz w:val="28"/>
        </w:rPr>
        <w:t>Kính gửi:</w:t>
      </w:r>
    </w:p>
    <w:p w:rsidR="008A54F1" w:rsidRPr="00CD46FB" w:rsidRDefault="008A54F1" w:rsidP="008A54F1">
      <w:pPr>
        <w:spacing w:before="120"/>
        <w:ind w:left="426" w:firstLine="425"/>
        <w:rPr>
          <w:color w:val="000000"/>
          <w:sz w:val="28"/>
        </w:rPr>
      </w:pPr>
      <w:r w:rsidRPr="00CD46FB">
        <w:rPr>
          <w:color w:val="000000"/>
          <w:sz w:val="28"/>
        </w:rPr>
        <w:t>- Ủy ban nhân dân tỉnh……………………………………………</w:t>
      </w:r>
      <w:r w:rsidRPr="00CD46FB">
        <w:rPr>
          <w:color w:val="000000"/>
          <w:sz w:val="28"/>
        </w:rPr>
        <w:tab/>
        <w:t>-  Sở Nông nghiệp và Phát triển nông thôn tỉnh……………………..</w:t>
      </w:r>
      <w:r w:rsidRPr="00CD46FB">
        <w:rPr>
          <w:color w:val="000000"/>
          <w:sz w:val="28"/>
        </w:rPr>
        <w:tab/>
      </w:r>
      <w:r w:rsidRPr="00CD46FB">
        <w:rPr>
          <w:color w:val="000000"/>
          <w:sz w:val="28"/>
        </w:rPr>
        <w:tab/>
      </w:r>
    </w:p>
    <w:p w:rsidR="008A54F1" w:rsidRPr="00CD46FB" w:rsidRDefault="008A54F1" w:rsidP="008A54F1">
      <w:pPr>
        <w:spacing w:before="120"/>
        <w:ind w:left="426" w:firstLine="425"/>
        <w:jc w:val="both"/>
        <w:rPr>
          <w:color w:val="000000"/>
          <w:sz w:val="28"/>
        </w:rPr>
      </w:pPr>
      <w:r w:rsidRPr="00CD46FB">
        <w:rPr>
          <w:i/>
          <w:iCs/>
          <w:color w:val="000000"/>
          <w:sz w:val="28"/>
        </w:rPr>
        <w:t>Căn cứ Thông tư số 15/2014/TT-BNNPTNT ngày 29/4/2014 về hướng dẫn thực hiện một số điều tại Quyết định 62/2013/QĐ-TTg ngày 25/10/2013 của Thủ tướng</w:t>
      </w:r>
      <w:r w:rsidRPr="00CD46FB">
        <w:rPr>
          <w:color w:val="000000"/>
          <w:sz w:val="28"/>
        </w:rPr>
        <w:t xml:space="preserve"> </w:t>
      </w:r>
      <w:r w:rsidRPr="00CD46FB">
        <w:rPr>
          <w:i/>
          <w:iCs/>
          <w:color w:val="000000"/>
          <w:sz w:val="28"/>
        </w:rPr>
        <w:t>Chính phủ về chính sách khuyến khích phát triển hợp tác, liên kết sản xuất gắn với tiêu thụ nông sản, xây dựng cảnh đồng lớn;</w:t>
      </w:r>
      <w:r w:rsidRPr="00CD46FB">
        <w:rPr>
          <w:b/>
          <w:bCs/>
          <w:color w:val="000000"/>
          <w:sz w:val="28"/>
        </w:rPr>
        <w:tab/>
      </w:r>
    </w:p>
    <w:p w:rsidR="008A54F1" w:rsidRPr="00CD46FB" w:rsidRDefault="008A54F1" w:rsidP="008A54F1">
      <w:pPr>
        <w:spacing w:before="120"/>
        <w:ind w:left="426" w:firstLine="425"/>
        <w:jc w:val="both"/>
        <w:rPr>
          <w:i/>
          <w:color w:val="000000"/>
          <w:sz w:val="28"/>
        </w:rPr>
      </w:pPr>
      <w:r w:rsidRPr="00CD46FB">
        <w:rPr>
          <w:i/>
          <w:iCs/>
          <w:color w:val="000000"/>
          <w:sz w:val="28"/>
        </w:rPr>
        <w:t>Căn cứ vào Quyết định số………/QĐ-UBND ngày….tháng.... năm ….. của UBND tỉnh</w:t>
      </w:r>
      <w:r w:rsidRPr="00CD46FB">
        <w:rPr>
          <w:i/>
          <w:color w:val="000000"/>
          <w:sz w:val="28"/>
          <w:lang w:eastAsia="vi-VN"/>
        </w:rPr>
        <w:t xml:space="preserve"> An Giang về việc Phê duyệt Kế hoạch xây dựng cánh đồng lớn ……………..</w:t>
      </w:r>
      <w:r w:rsidRPr="00CD46FB">
        <w:rPr>
          <w:i/>
          <w:color w:val="000000"/>
          <w:sz w:val="28"/>
        </w:rPr>
        <w:t>.............................</w:t>
      </w:r>
    </w:p>
    <w:p w:rsidR="008A54F1" w:rsidRPr="00CD46FB" w:rsidRDefault="008A54F1" w:rsidP="008A54F1">
      <w:pPr>
        <w:spacing w:before="120"/>
        <w:ind w:left="426" w:firstLine="425"/>
        <w:jc w:val="both"/>
        <w:rPr>
          <w:color w:val="000000"/>
          <w:sz w:val="28"/>
        </w:rPr>
      </w:pPr>
      <w:r w:rsidRPr="00CD46FB">
        <w:rPr>
          <w:i/>
          <w:iCs/>
          <w:color w:val="000000"/>
          <w:sz w:val="28"/>
        </w:rPr>
        <w:t>Căn cứ vào Văn bản chấp thuận số…..ngày</w:t>
      </w:r>
      <w:r w:rsidRPr="00CD46FB">
        <w:rPr>
          <w:color w:val="000000"/>
          <w:sz w:val="28"/>
        </w:rPr>
        <w:t xml:space="preserve">...... </w:t>
      </w:r>
      <w:r w:rsidRPr="00CD46FB">
        <w:rPr>
          <w:i/>
          <w:iCs/>
          <w:color w:val="000000"/>
          <w:sz w:val="28"/>
        </w:rPr>
        <w:t>tháng</w:t>
      </w:r>
      <w:r w:rsidRPr="00CD46FB">
        <w:rPr>
          <w:color w:val="000000"/>
          <w:sz w:val="28"/>
        </w:rPr>
        <w:t>…..</w:t>
      </w:r>
      <w:r w:rsidRPr="00CD46FB">
        <w:rPr>
          <w:i/>
          <w:iCs/>
          <w:color w:val="000000"/>
          <w:sz w:val="28"/>
        </w:rPr>
        <w:t>năm</w:t>
      </w:r>
      <w:r w:rsidRPr="00CD46FB">
        <w:rPr>
          <w:color w:val="000000"/>
          <w:sz w:val="28"/>
        </w:rPr>
        <w:t>…….</w:t>
      </w:r>
      <w:r w:rsidRPr="00CD46FB">
        <w:rPr>
          <w:i/>
          <w:iCs/>
          <w:color w:val="000000"/>
          <w:sz w:val="28"/>
        </w:rPr>
        <w:t>của Sở</w:t>
      </w:r>
      <w:r w:rsidRPr="00CD46FB">
        <w:rPr>
          <w:color w:val="000000"/>
          <w:sz w:val="28"/>
        </w:rPr>
        <w:t xml:space="preserve"> </w:t>
      </w:r>
      <w:r w:rsidRPr="00CD46FB">
        <w:rPr>
          <w:i/>
          <w:iCs/>
          <w:color w:val="000000"/>
          <w:sz w:val="28"/>
        </w:rPr>
        <w:t>Nông nghiệp và PTNT về việc chấp thuận chủ trương xây dựng dự án (phương án) cánh đồng lớn</w:t>
      </w:r>
      <w:r w:rsidRPr="00CD46FB">
        <w:rPr>
          <w:color w:val="000000"/>
          <w:sz w:val="28"/>
        </w:rPr>
        <w:tab/>
      </w:r>
      <w:r w:rsidRPr="00CD46FB">
        <w:rPr>
          <w:color w:val="000000"/>
          <w:sz w:val="28"/>
        </w:rPr>
        <w:tab/>
      </w:r>
      <w:r w:rsidRPr="00CD46FB">
        <w:rPr>
          <w:color w:val="000000"/>
          <w:sz w:val="28"/>
        </w:rPr>
        <w:tab/>
      </w:r>
      <w:r w:rsidRPr="00CD46FB">
        <w:rPr>
          <w:color w:val="000000"/>
          <w:sz w:val="28"/>
        </w:rPr>
        <w:tab/>
      </w:r>
      <w:r w:rsidRPr="00CD46FB">
        <w:rPr>
          <w:color w:val="000000"/>
          <w:sz w:val="28"/>
        </w:rPr>
        <w:tab/>
      </w:r>
      <w:r w:rsidRPr="00CD46FB">
        <w:rPr>
          <w:color w:val="000000"/>
          <w:sz w:val="28"/>
        </w:rPr>
        <w:tab/>
      </w:r>
    </w:p>
    <w:p w:rsidR="008A54F1" w:rsidRPr="00CD46FB" w:rsidRDefault="008A54F1" w:rsidP="008A54F1">
      <w:pPr>
        <w:spacing w:before="60" w:after="60"/>
        <w:ind w:left="426" w:firstLine="425"/>
        <w:jc w:val="both"/>
        <w:rPr>
          <w:color w:val="000000"/>
          <w:sz w:val="28"/>
        </w:rPr>
      </w:pPr>
      <w:r w:rsidRPr="00CD46FB">
        <w:rPr>
          <w:color w:val="000000"/>
          <w:sz w:val="28"/>
        </w:rPr>
        <w:t>………….kính trình ủy ban nhân dân tỉnh………...…, Sở Nông nghiệp và Phát triển nông thôn xem xét và phê duyệt Dự án (Phương án) cánh đồng lớn tại xã…………..huyện………..tỉnh………………., với các nội dung như sau:</w:t>
      </w:r>
    </w:p>
    <w:p w:rsidR="008A54F1" w:rsidRPr="00CD46FB" w:rsidRDefault="008A54F1" w:rsidP="008A54F1">
      <w:pPr>
        <w:spacing w:before="60" w:after="60"/>
        <w:ind w:left="426" w:firstLine="425"/>
        <w:jc w:val="both"/>
        <w:rPr>
          <w:color w:val="000000"/>
          <w:sz w:val="28"/>
        </w:rPr>
      </w:pPr>
      <w:r w:rsidRPr="00CD46FB">
        <w:rPr>
          <w:color w:val="000000"/>
          <w:sz w:val="28"/>
        </w:rPr>
        <w:t>1. Tên Dự án (Phương án): Xây dựng cánh đồng lớn liên kết sản xuất và tiêu thụ</w:t>
      </w:r>
      <w:r w:rsidRPr="00CD46FB">
        <w:rPr>
          <w:color w:val="000000"/>
          <w:sz w:val="28"/>
        </w:rPr>
        <w:tab/>
      </w:r>
      <w:r w:rsidRPr="00CD46FB">
        <w:rPr>
          <w:color w:val="000000"/>
          <w:sz w:val="28"/>
        </w:rPr>
        <w:tab/>
      </w:r>
      <w:r w:rsidRPr="00CD46FB">
        <w:rPr>
          <w:color w:val="000000"/>
          <w:sz w:val="28"/>
        </w:rPr>
        <w:tab/>
      </w:r>
    </w:p>
    <w:p w:rsidR="008A54F1" w:rsidRPr="00CD46FB" w:rsidRDefault="008A54F1" w:rsidP="008A54F1">
      <w:pPr>
        <w:spacing w:before="60" w:after="60"/>
        <w:ind w:left="426" w:firstLine="425"/>
        <w:rPr>
          <w:color w:val="000000"/>
          <w:sz w:val="28"/>
        </w:rPr>
      </w:pPr>
      <w:r w:rsidRPr="00CD46FB">
        <w:rPr>
          <w:color w:val="000000"/>
          <w:sz w:val="28"/>
        </w:rPr>
        <w:t>2. Cơ quan xây dựng Dự án (Phương án):</w:t>
      </w:r>
    </w:p>
    <w:p w:rsidR="008A54F1" w:rsidRPr="00CD46FB" w:rsidRDefault="008A54F1" w:rsidP="008A54F1">
      <w:pPr>
        <w:spacing w:before="60" w:after="60"/>
        <w:ind w:left="426" w:firstLine="425"/>
        <w:rPr>
          <w:color w:val="000000"/>
          <w:sz w:val="28"/>
        </w:rPr>
      </w:pPr>
      <w:r w:rsidRPr="00CD46FB">
        <w:rPr>
          <w:color w:val="000000"/>
          <w:sz w:val="28"/>
        </w:rPr>
        <w:lastRenderedPageBreak/>
        <w:t>Doanh nghiệp/tổ chức đại diện của nông dân</w:t>
      </w:r>
      <w:r w:rsidRPr="00CD46FB">
        <w:rPr>
          <w:color w:val="000000"/>
          <w:sz w:val="28"/>
        </w:rPr>
        <w:tab/>
      </w:r>
      <w:r w:rsidRPr="00CD46FB">
        <w:rPr>
          <w:color w:val="000000"/>
          <w:sz w:val="28"/>
        </w:rPr>
        <w:tab/>
      </w:r>
      <w:r w:rsidRPr="00CD46FB">
        <w:rPr>
          <w:color w:val="000000"/>
          <w:sz w:val="28"/>
        </w:rPr>
        <w:tab/>
      </w:r>
    </w:p>
    <w:p w:rsidR="008A54F1" w:rsidRPr="00CD46FB" w:rsidRDefault="008A54F1" w:rsidP="008A54F1">
      <w:pPr>
        <w:spacing w:before="60" w:after="60"/>
        <w:ind w:left="426" w:firstLine="425"/>
        <w:jc w:val="both"/>
        <w:rPr>
          <w:i/>
          <w:iCs/>
          <w:color w:val="000000"/>
          <w:sz w:val="28"/>
        </w:rPr>
      </w:pPr>
      <w:r w:rsidRPr="00CD46FB">
        <w:rPr>
          <w:color w:val="000000"/>
          <w:sz w:val="28"/>
        </w:rPr>
        <w:t xml:space="preserve">3. Đối tác tham gia: </w:t>
      </w:r>
      <w:r w:rsidRPr="00CD46FB">
        <w:rPr>
          <w:i/>
          <w:iCs/>
          <w:color w:val="000000"/>
          <w:sz w:val="28"/>
        </w:rPr>
        <w:t>(Ghi rõ các đối tác tham gia là những tổ chức cá nhân</w:t>
      </w:r>
      <w:r w:rsidRPr="00CD46FB">
        <w:rPr>
          <w:color w:val="000000"/>
          <w:sz w:val="28"/>
        </w:rPr>
        <w:t xml:space="preserve"> </w:t>
      </w:r>
      <w:r w:rsidRPr="00CD46FB">
        <w:rPr>
          <w:i/>
          <w:iCs/>
          <w:color w:val="000000"/>
          <w:sz w:val="28"/>
        </w:rPr>
        <w:t>sau này sẽ tham gia ký các hợp đồng sản xuất gắn với chế biến và tiêu thụ nông sản, xây dựng cánh đồng lớn)</w:t>
      </w:r>
    </w:p>
    <w:p w:rsidR="008A54F1" w:rsidRPr="00CD46FB" w:rsidRDefault="008A54F1" w:rsidP="008A54F1">
      <w:pPr>
        <w:spacing w:before="60" w:after="60"/>
        <w:ind w:left="426" w:firstLine="425"/>
        <w:jc w:val="both"/>
        <w:rPr>
          <w:i/>
          <w:iCs/>
          <w:color w:val="000000"/>
          <w:sz w:val="28"/>
        </w:rPr>
      </w:pPr>
      <w:r w:rsidRPr="00CD46FB">
        <w:rPr>
          <w:color w:val="000000"/>
          <w:sz w:val="28"/>
        </w:rPr>
        <w:t xml:space="preserve">4. Mục tiêu: </w:t>
      </w:r>
      <w:r w:rsidRPr="00CD46FB">
        <w:rPr>
          <w:i/>
          <w:iCs/>
          <w:color w:val="000000"/>
          <w:sz w:val="28"/>
        </w:rPr>
        <w:t>(Bao gồm các mục tiêu như nâng cao hiệu quả sử dụng đất, hiệu quả sản xuất và thu nhập của các đối tác tham gia; bảo đảm ổn định nguyên</w:t>
      </w:r>
      <w:r w:rsidRPr="00CD46FB">
        <w:rPr>
          <w:color w:val="000000"/>
          <w:sz w:val="28"/>
        </w:rPr>
        <w:t xml:space="preserve"> </w:t>
      </w:r>
      <w:r w:rsidRPr="00CD46FB">
        <w:rPr>
          <w:i/>
          <w:iCs/>
          <w:color w:val="000000"/>
          <w:sz w:val="28"/>
        </w:rPr>
        <w:t>liệu cho chế biến</w:t>
      </w:r>
      <w:r w:rsidRPr="00CD46FB">
        <w:rPr>
          <w:color w:val="000000"/>
          <w:sz w:val="28"/>
        </w:rPr>
        <w:t xml:space="preserve">, </w:t>
      </w:r>
      <w:r w:rsidRPr="00CD46FB">
        <w:rPr>
          <w:i/>
          <w:iCs/>
          <w:color w:val="000000"/>
          <w:sz w:val="28"/>
        </w:rPr>
        <w:t>tiêu thụ và xuất khẩu nông sản; nâng cao chất lượng nông sản và những mục tiêu khác)</w:t>
      </w:r>
    </w:p>
    <w:p w:rsidR="008A54F1" w:rsidRPr="00CD46FB" w:rsidRDefault="008A54F1" w:rsidP="008A54F1">
      <w:pPr>
        <w:spacing w:before="60" w:after="60"/>
        <w:ind w:left="426" w:firstLine="425"/>
        <w:rPr>
          <w:color w:val="000000"/>
          <w:sz w:val="28"/>
        </w:rPr>
      </w:pPr>
      <w:r w:rsidRPr="00CD46FB">
        <w:rPr>
          <w:iCs/>
          <w:color w:val="000000"/>
          <w:sz w:val="28"/>
        </w:rPr>
        <w:t>……………………………………………………………………………</w:t>
      </w:r>
    </w:p>
    <w:p w:rsidR="008A54F1" w:rsidRPr="00CD46FB" w:rsidRDefault="008A54F1" w:rsidP="008A54F1">
      <w:pPr>
        <w:spacing w:before="60" w:after="60"/>
        <w:ind w:left="426" w:firstLine="425"/>
        <w:rPr>
          <w:color w:val="000000"/>
          <w:sz w:val="28"/>
        </w:rPr>
      </w:pPr>
      <w:r w:rsidRPr="00CD46FB">
        <w:rPr>
          <w:iCs/>
          <w:color w:val="000000"/>
          <w:sz w:val="28"/>
        </w:rPr>
        <w:t>……………………………………………………………………………</w:t>
      </w:r>
    </w:p>
    <w:p w:rsidR="008A54F1" w:rsidRPr="00CD46FB" w:rsidRDefault="008A54F1" w:rsidP="008A54F1">
      <w:pPr>
        <w:spacing w:before="60" w:after="60"/>
        <w:ind w:left="426" w:firstLine="425"/>
        <w:rPr>
          <w:color w:val="000000"/>
          <w:sz w:val="28"/>
        </w:rPr>
      </w:pPr>
      <w:r w:rsidRPr="00CD46FB">
        <w:rPr>
          <w:color w:val="000000"/>
          <w:sz w:val="28"/>
        </w:rPr>
        <w:t>5. Nội dung và quy mô Dự án (Phương án):</w:t>
      </w:r>
    </w:p>
    <w:p w:rsidR="008A54F1" w:rsidRPr="00CD46FB" w:rsidRDefault="008A54F1" w:rsidP="008A54F1">
      <w:pPr>
        <w:spacing w:before="60" w:after="60"/>
        <w:ind w:left="426" w:firstLine="425"/>
        <w:rPr>
          <w:color w:val="000000"/>
          <w:sz w:val="28"/>
        </w:rPr>
      </w:pPr>
      <w:r w:rsidRPr="00CD46FB">
        <w:rPr>
          <w:iCs/>
          <w:color w:val="000000"/>
          <w:sz w:val="28"/>
        </w:rPr>
        <w:t>……………………………………………………………………………</w:t>
      </w:r>
    </w:p>
    <w:p w:rsidR="008A54F1" w:rsidRPr="00CD46FB" w:rsidRDefault="008A54F1" w:rsidP="008A54F1">
      <w:pPr>
        <w:spacing w:before="60" w:after="60"/>
        <w:ind w:left="426" w:firstLine="425"/>
        <w:rPr>
          <w:color w:val="000000"/>
          <w:sz w:val="28"/>
        </w:rPr>
      </w:pPr>
      <w:r w:rsidRPr="00CD46FB">
        <w:rPr>
          <w:iCs/>
          <w:color w:val="000000"/>
          <w:sz w:val="28"/>
        </w:rPr>
        <w:t>……………………………………………………………………………</w:t>
      </w:r>
    </w:p>
    <w:p w:rsidR="008A54F1" w:rsidRPr="00CD46FB" w:rsidRDefault="008A54F1" w:rsidP="008A54F1">
      <w:pPr>
        <w:spacing w:before="60" w:after="60"/>
        <w:ind w:left="426" w:firstLine="425"/>
        <w:rPr>
          <w:color w:val="000000"/>
          <w:sz w:val="28"/>
        </w:rPr>
      </w:pPr>
      <w:r w:rsidRPr="00CD46FB">
        <w:rPr>
          <w:iCs/>
          <w:color w:val="000000"/>
          <w:sz w:val="28"/>
        </w:rPr>
        <w:t>……………………………………………………………………………</w:t>
      </w:r>
    </w:p>
    <w:p w:rsidR="008A54F1" w:rsidRPr="00CD46FB" w:rsidRDefault="008A54F1" w:rsidP="008A54F1">
      <w:pPr>
        <w:spacing w:before="60" w:after="60"/>
        <w:ind w:left="426" w:firstLine="425"/>
        <w:rPr>
          <w:i/>
          <w:iCs/>
          <w:color w:val="000000"/>
          <w:sz w:val="28"/>
        </w:rPr>
      </w:pPr>
      <w:r w:rsidRPr="00CD46FB">
        <w:rPr>
          <w:color w:val="000000"/>
          <w:sz w:val="28"/>
        </w:rPr>
        <w:t xml:space="preserve">6. Địa điểm triển khai </w:t>
      </w:r>
      <w:r w:rsidRPr="00CD46FB">
        <w:rPr>
          <w:i/>
          <w:iCs/>
          <w:color w:val="000000"/>
          <w:sz w:val="28"/>
        </w:rPr>
        <w:t>(Ghi rõ tên các xã, huyện dự kiến xây dựng cánh đồng</w:t>
      </w:r>
      <w:r w:rsidRPr="00CD46FB">
        <w:rPr>
          <w:color w:val="000000"/>
          <w:sz w:val="28"/>
        </w:rPr>
        <w:t xml:space="preserve"> </w:t>
      </w:r>
      <w:r w:rsidRPr="00CD46FB">
        <w:rPr>
          <w:i/>
          <w:iCs/>
          <w:color w:val="000000"/>
          <w:sz w:val="28"/>
        </w:rPr>
        <w:t>lớn)</w:t>
      </w:r>
    </w:p>
    <w:p w:rsidR="008A54F1" w:rsidRPr="00CD46FB" w:rsidRDefault="008A54F1" w:rsidP="008A54F1">
      <w:pPr>
        <w:spacing w:before="60" w:after="60"/>
        <w:ind w:left="426" w:firstLine="425"/>
        <w:rPr>
          <w:color w:val="000000"/>
          <w:sz w:val="28"/>
        </w:rPr>
      </w:pPr>
      <w:r w:rsidRPr="00CD46FB">
        <w:rPr>
          <w:iCs/>
          <w:color w:val="000000"/>
          <w:sz w:val="28"/>
        </w:rPr>
        <w:t>……………………………………………………………………………</w:t>
      </w:r>
    </w:p>
    <w:p w:rsidR="008A54F1" w:rsidRPr="00CD46FB" w:rsidRDefault="008A54F1" w:rsidP="008A54F1">
      <w:pPr>
        <w:spacing w:before="60" w:after="60"/>
        <w:ind w:left="426" w:firstLine="425"/>
        <w:rPr>
          <w:i/>
          <w:iCs/>
          <w:color w:val="000000"/>
          <w:sz w:val="28"/>
        </w:rPr>
      </w:pPr>
      <w:r w:rsidRPr="00CD46FB">
        <w:rPr>
          <w:color w:val="000000"/>
          <w:sz w:val="28"/>
        </w:rPr>
        <w:t xml:space="preserve">7. Kinh phí đầu tư </w:t>
      </w:r>
      <w:r w:rsidRPr="00CD46FB">
        <w:rPr>
          <w:i/>
          <w:iCs/>
          <w:color w:val="000000"/>
          <w:sz w:val="28"/>
        </w:rPr>
        <w:t>(dự kiến):</w:t>
      </w:r>
    </w:p>
    <w:p w:rsidR="008A54F1" w:rsidRPr="00CD46FB" w:rsidRDefault="008A54F1" w:rsidP="008A54F1">
      <w:pPr>
        <w:spacing w:before="60" w:after="60"/>
        <w:ind w:left="426" w:firstLine="425"/>
        <w:rPr>
          <w:color w:val="000000"/>
          <w:sz w:val="28"/>
        </w:rPr>
      </w:pPr>
      <w:r w:rsidRPr="00CD46FB">
        <w:rPr>
          <w:iCs/>
          <w:color w:val="000000"/>
          <w:sz w:val="28"/>
        </w:rPr>
        <w:t>……………………………………………………………………………</w:t>
      </w:r>
    </w:p>
    <w:p w:rsidR="008A54F1" w:rsidRPr="00CD46FB" w:rsidRDefault="008A54F1" w:rsidP="008A54F1">
      <w:pPr>
        <w:spacing w:before="60" w:after="60"/>
        <w:ind w:left="426" w:firstLine="425"/>
        <w:rPr>
          <w:color w:val="000000"/>
          <w:sz w:val="28"/>
        </w:rPr>
      </w:pPr>
      <w:r w:rsidRPr="00CD46FB">
        <w:rPr>
          <w:color w:val="000000"/>
          <w:sz w:val="28"/>
        </w:rPr>
        <w:t xml:space="preserve">8. Nguồn vốn </w:t>
      </w:r>
      <w:r w:rsidRPr="00CD46FB">
        <w:rPr>
          <w:i/>
          <w:iCs/>
          <w:color w:val="000000"/>
          <w:sz w:val="28"/>
        </w:rPr>
        <w:t>(các nguồn của doanh nghiệp đầu tư, nguồn vốn vay và các nguồn hợp pháp khác):</w:t>
      </w:r>
      <w:r w:rsidRPr="00CD46FB">
        <w:rPr>
          <w:color w:val="000000"/>
          <w:sz w:val="28"/>
        </w:rPr>
        <w:tab/>
      </w:r>
    </w:p>
    <w:p w:rsidR="008A54F1" w:rsidRPr="00CD46FB" w:rsidRDefault="008A54F1" w:rsidP="008A54F1">
      <w:pPr>
        <w:spacing w:before="60" w:after="60"/>
        <w:ind w:left="426" w:firstLine="425"/>
        <w:rPr>
          <w:color w:val="000000"/>
          <w:sz w:val="28"/>
        </w:rPr>
      </w:pPr>
      <w:r w:rsidRPr="00CD46FB">
        <w:rPr>
          <w:iCs/>
          <w:color w:val="000000"/>
          <w:sz w:val="28"/>
        </w:rPr>
        <w:t>……………………………………………………………………………</w:t>
      </w:r>
    </w:p>
    <w:p w:rsidR="008A54F1" w:rsidRPr="00CD46FB" w:rsidRDefault="008A54F1" w:rsidP="008A54F1">
      <w:pPr>
        <w:spacing w:before="60" w:after="60"/>
        <w:ind w:left="426" w:firstLine="425"/>
        <w:rPr>
          <w:color w:val="000000"/>
          <w:sz w:val="28"/>
        </w:rPr>
      </w:pPr>
      <w:r w:rsidRPr="00CD46FB">
        <w:rPr>
          <w:color w:val="000000"/>
          <w:sz w:val="28"/>
        </w:rPr>
        <w:t>9. Lộ trình thực hiện:</w:t>
      </w:r>
    </w:p>
    <w:p w:rsidR="008A54F1" w:rsidRPr="00CD46FB" w:rsidRDefault="008A54F1" w:rsidP="008A54F1">
      <w:pPr>
        <w:spacing w:before="60" w:after="60"/>
        <w:ind w:left="426" w:firstLine="425"/>
        <w:rPr>
          <w:iCs/>
          <w:color w:val="000000"/>
          <w:sz w:val="28"/>
        </w:rPr>
      </w:pPr>
      <w:r w:rsidRPr="00CD46FB">
        <w:rPr>
          <w:iCs/>
          <w:color w:val="000000"/>
          <w:sz w:val="28"/>
        </w:rPr>
        <w:t>……………………………………………………………………………</w:t>
      </w:r>
    </w:p>
    <w:p w:rsidR="008A54F1" w:rsidRPr="00CD46FB" w:rsidRDefault="008A54F1" w:rsidP="008A54F1">
      <w:pPr>
        <w:spacing w:before="60" w:after="60"/>
        <w:ind w:left="426" w:firstLine="425"/>
        <w:rPr>
          <w:color w:val="000000"/>
          <w:sz w:val="28"/>
        </w:rPr>
      </w:pPr>
      <w:r w:rsidRPr="00CD46FB">
        <w:rPr>
          <w:color w:val="000000"/>
          <w:sz w:val="28"/>
        </w:rPr>
        <w:t xml:space="preserve">10. Dự kiến kết quả triển khai: </w:t>
      </w:r>
    </w:p>
    <w:p w:rsidR="008A54F1" w:rsidRPr="00CD46FB" w:rsidRDefault="008A54F1" w:rsidP="008A54F1">
      <w:pPr>
        <w:spacing w:before="60" w:after="60"/>
        <w:ind w:left="426" w:firstLine="425"/>
        <w:rPr>
          <w:color w:val="000000"/>
          <w:sz w:val="28"/>
        </w:rPr>
      </w:pPr>
      <w:r w:rsidRPr="00CD46FB">
        <w:rPr>
          <w:iCs/>
          <w:color w:val="000000"/>
          <w:sz w:val="28"/>
        </w:rPr>
        <w:t>……………………………………………………………………………</w:t>
      </w:r>
    </w:p>
    <w:p w:rsidR="008A54F1" w:rsidRPr="00CD46FB" w:rsidRDefault="008A54F1" w:rsidP="008A54F1">
      <w:pPr>
        <w:spacing w:before="60" w:after="60"/>
        <w:ind w:left="426" w:firstLine="425"/>
        <w:rPr>
          <w:color w:val="000000"/>
          <w:sz w:val="28"/>
        </w:rPr>
      </w:pPr>
      <w:r w:rsidRPr="00CD46FB">
        <w:rPr>
          <w:iCs/>
          <w:color w:val="000000"/>
          <w:sz w:val="28"/>
        </w:rPr>
        <w:t>……………………………………………………………………………</w:t>
      </w:r>
    </w:p>
    <w:p w:rsidR="008A54F1" w:rsidRPr="00CD46FB" w:rsidRDefault="008A54F1" w:rsidP="008A54F1">
      <w:pPr>
        <w:spacing w:before="60" w:after="60"/>
        <w:ind w:left="426" w:firstLine="425"/>
        <w:rPr>
          <w:color w:val="000000"/>
          <w:sz w:val="28"/>
        </w:rPr>
      </w:pPr>
      <w:r w:rsidRPr="00CD46FB">
        <w:rPr>
          <w:color w:val="000000"/>
          <w:sz w:val="28"/>
        </w:rPr>
        <w:t>11. Tổ chức thực hiện:</w:t>
      </w:r>
    </w:p>
    <w:p w:rsidR="008A54F1" w:rsidRPr="00CD46FB" w:rsidRDefault="008A54F1" w:rsidP="008A54F1">
      <w:pPr>
        <w:spacing w:before="60" w:after="60"/>
        <w:ind w:left="426" w:firstLine="425"/>
        <w:rPr>
          <w:color w:val="000000"/>
          <w:sz w:val="28"/>
        </w:rPr>
      </w:pPr>
      <w:r w:rsidRPr="00CD46FB">
        <w:rPr>
          <w:iCs/>
          <w:color w:val="000000"/>
          <w:sz w:val="28"/>
        </w:rPr>
        <w:t>……………………………………………………………………………</w:t>
      </w:r>
    </w:p>
    <w:p w:rsidR="008A54F1" w:rsidRPr="00CD46FB" w:rsidRDefault="008A54F1" w:rsidP="008A54F1">
      <w:pPr>
        <w:spacing w:before="60" w:after="60"/>
        <w:ind w:left="426" w:firstLine="425"/>
        <w:jc w:val="both"/>
        <w:rPr>
          <w:color w:val="000000"/>
          <w:sz w:val="28"/>
        </w:rPr>
      </w:pPr>
      <w:r w:rsidRPr="00CD46FB">
        <w:rPr>
          <w:color w:val="000000"/>
          <w:sz w:val="28"/>
        </w:rPr>
        <w:tab/>
        <w:t>…………….đề nghị ủy ban nhân dân tỉnh………., Sở Nông nghiệp và Phát triển nông thôn…………, xem xét, phê duyệt Dự án (Phương án) cánh đồng lớn hợp tác, liên kết sản xuất, gắn với tiêu thụ</w:t>
      </w:r>
      <w:r>
        <w:rPr>
          <w:color w:val="000000"/>
          <w:sz w:val="28"/>
        </w:rPr>
        <w:t xml:space="preserve"> </w:t>
      </w:r>
      <w:r w:rsidRPr="00CD46FB">
        <w:rPr>
          <w:color w:val="000000"/>
          <w:sz w:val="28"/>
        </w:rPr>
        <w:t>……….để……….làm căn cứ thực hiện./.</w:t>
      </w:r>
    </w:p>
    <w:p w:rsidR="008A54F1" w:rsidRPr="00CD46FB" w:rsidRDefault="008A54F1" w:rsidP="008A54F1">
      <w:pPr>
        <w:spacing w:before="120"/>
        <w:ind w:left="426" w:firstLine="425"/>
        <w:jc w:val="center"/>
        <w:rPr>
          <w:b/>
          <w:color w:val="000000"/>
          <w:sz w:val="28"/>
        </w:rPr>
      </w:pPr>
      <w:r w:rsidRPr="00CD46FB">
        <w:rPr>
          <w:b/>
          <w:color w:val="000000"/>
          <w:sz w:val="28"/>
        </w:rPr>
        <w:t>GIÁM ĐỐC/CHỦ TỊCH HỘI ĐỒNG QUẢN TRỊ</w:t>
      </w:r>
    </w:p>
    <w:p w:rsidR="008A54F1" w:rsidRPr="00CD46FB" w:rsidRDefault="008A54F1" w:rsidP="008A54F1">
      <w:pPr>
        <w:spacing w:before="120"/>
        <w:ind w:left="426" w:firstLine="425"/>
        <w:rPr>
          <w:color w:val="000000"/>
          <w:sz w:val="28"/>
        </w:rPr>
      </w:pPr>
    </w:p>
    <w:p w:rsidR="003B7D08" w:rsidRDefault="003B7D08" w:rsidP="008A54F1"/>
    <w:sectPr w:rsidR="003B7D08" w:rsidSect="00A66BC7">
      <w:pgSz w:w="11907" w:h="16840" w:code="9"/>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844"/>
    <w:multiLevelType w:val="hybridMultilevel"/>
    <w:tmpl w:val="3A1EE532"/>
    <w:lvl w:ilvl="0" w:tplc="2564D614">
      <w:start w:val="2"/>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F1"/>
    <w:rsid w:val="003B7D08"/>
    <w:rsid w:val="008A54F1"/>
    <w:rsid w:val="00A66BC7"/>
    <w:rsid w:val="00F5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2520</Words>
  <Characters>14369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2018-04-13T07:01:00Z</dcterms:created>
  <dcterms:modified xsi:type="dcterms:W3CDTF">2018-04-13T07:04:00Z</dcterms:modified>
</cp:coreProperties>
</file>