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77" w:rsidRPr="00CD46FB" w:rsidRDefault="00710B77" w:rsidP="00710B77">
      <w:pPr>
        <w:jc w:val="both"/>
        <w:rPr>
          <w:b/>
          <w:color w:val="000000"/>
          <w:sz w:val="28"/>
        </w:rPr>
      </w:pPr>
      <w:r w:rsidRPr="00CD46FB">
        <w:rPr>
          <w:b/>
          <w:color w:val="000000"/>
          <w:sz w:val="28"/>
        </w:rPr>
        <w:t xml:space="preserve">6. </w:t>
      </w:r>
      <w:r w:rsidRPr="00CD46FB">
        <w:rPr>
          <w:b/>
          <w:color w:val="000000"/>
          <w:sz w:val="28"/>
          <w:lang w:val="vi-VN"/>
        </w:rPr>
        <w:t xml:space="preserve">Thủ tục về đăng ký và xác nhận nội dung quảng cáo thực phẩm đối với trường hợp đăng ký lại </w:t>
      </w:r>
      <w:r w:rsidRPr="00CD46FB">
        <w:rPr>
          <w:b/>
          <w:color w:val="000000"/>
          <w:sz w:val="28"/>
        </w:rPr>
        <w:t xml:space="preserve">và </w:t>
      </w:r>
      <w:r w:rsidRPr="00CD46FB">
        <w:rPr>
          <w:b/>
          <w:color w:val="000000"/>
          <w:sz w:val="28"/>
          <w:lang w:val="vi-VN"/>
        </w:rPr>
        <w:t>áp dụng đối với cơ sở đã được xác nhận nội dung quảng cáo sản phẩm thực phẩm nhưng thay đổi về nội dung quảng cáo hoặc giấy xác nhận hết thời hạn hiệu lực</w:t>
      </w:r>
      <w:r w:rsidRPr="00CD46FB">
        <w:rPr>
          <w:b/>
          <w:color w:val="000000"/>
          <w:sz w:val="28"/>
        </w:rPr>
        <w:t xml:space="preserve">. </w:t>
      </w:r>
    </w:p>
    <w:p w:rsidR="00710B77" w:rsidRPr="00CD46FB" w:rsidRDefault="00710B77" w:rsidP="00710B77">
      <w:pPr>
        <w:ind w:firstLine="720"/>
        <w:jc w:val="both"/>
        <w:rPr>
          <w:b/>
          <w:color w:val="000000"/>
          <w:sz w:val="28"/>
          <w:lang w:val="da-DK"/>
        </w:rPr>
      </w:pPr>
      <w:r w:rsidRPr="00CD46FB">
        <w:rPr>
          <w:color w:val="000000"/>
          <w:sz w:val="28"/>
          <w:lang w:val="da-DK"/>
        </w:rPr>
        <w:t>-</w:t>
      </w:r>
      <w:r w:rsidRPr="00CD46FB">
        <w:rPr>
          <w:b/>
          <w:color w:val="000000"/>
          <w:sz w:val="28"/>
          <w:lang w:val="da-DK"/>
        </w:rPr>
        <w:t xml:space="preserve"> Trình tự thực hiện:</w:t>
      </w:r>
    </w:p>
    <w:p w:rsidR="00710B77" w:rsidRPr="00CD46FB" w:rsidRDefault="00710B77" w:rsidP="00710B77">
      <w:pPr>
        <w:ind w:firstLine="720"/>
        <w:jc w:val="both"/>
        <w:rPr>
          <w:color w:val="000000"/>
          <w:sz w:val="28"/>
          <w:lang w:val="da-DK"/>
        </w:rPr>
      </w:pPr>
      <w:r w:rsidRPr="00CD46FB">
        <w:rPr>
          <w:color w:val="000000"/>
          <w:sz w:val="28"/>
          <w:lang w:val="da-DK"/>
        </w:rPr>
        <w:t xml:space="preserve">+ Bước 1: </w:t>
      </w:r>
      <w:r w:rsidRPr="00CD46FB">
        <w:rPr>
          <w:color w:val="000000"/>
          <w:sz w:val="28"/>
          <w:lang w:val="vi-VN"/>
        </w:rPr>
        <w:t xml:space="preserve">Cơ sở nộp hồ sơ </w:t>
      </w:r>
      <w:r w:rsidRPr="00CD46FB">
        <w:rPr>
          <w:color w:val="000000"/>
          <w:sz w:val="28"/>
          <w:lang w:val="da-DK"/>
        </w:rPr>
        <w:t>đăng ký nội dung quảng cáo thực phẩm</w:t>
      </w:r>
      <w:r w:rsidRPr="00CD46FB">
        <w:rPr>
          <w:color w:val="000000"/>
          <w:sz w:val="28"/>
          <w:lang w:val="vi-VN"/>
        </w:rPr>
        <w:t xml:space="preserve"> </w:t>
      </w:r>
      <w:r w:rsidRPr="00CD46FB">
        <w:rPr>
          <w:color w:val="000000"/>
          <w:sz w:val="28"/>
          <w:lang w:val="da-DK"/>
        </w:rPr>
        <w:t>trực tiếp tại Bộ phận Tiếp nhận và Trả kết quả</w:t>
      </w:r>
      <w:r w:rsidRPr="00CD46FB">
        <w:rPr>
          <w:bCs/>
          <w:color w:val="000000"/>
          <w:sz w:val="28"/>
          <w:lang w:val="da-DK"/>
        </w:rPr>
        <w:t xml:space="preserve"> của </w:t>
      </w:r>
      <w:r w:rsidRPr="00CD46FB">
        <w:rPr>
          <w:color w:val="000000"/>
          <w:sz w:val="28"/>
          <w:lang w:val="da-DK"/>
        </w:rPr>
        <w:t>Chi cục Quản lý Chất lượng Nông lâm sản và Thủy sản</w:t>
      </w:r>
      <w:r w:rsidRPr="00CD46FB">
        <w:rPr>
          <w:color w:val="000000"/>
          <w:sz w:val="28"/>
          <w:lang w:val="vi-VN"/>
        </w:rPr>
        <w:t xml:space="preserve"> </w:t>
      </w:r>
      <w:r w:rsidRPr="00CD46FB">
        <w:rPr>
          <w:color w:val="000000"/>
          <w:sz w:val="28"/>
        </w:rPr>
        <w:t xml:space="preserve">(hoặc các hình thức sau: gửi qua </w:t>
      </w:r>
      <w:r w:rsidRPr="00CD46FB">
        <w:rPr>
          <w:color w:val="000000"/>
          <w:sz w:val="28"/>
          <w:lang w:val="vi-VN"/>
        </w:rPr>
        <w:t>Fax</w:t>
      </w:r>
      <w:r w:rsidRPr="00CD46FB">
        <w:rPr>
          <w:color w:val="000000"/>
          <w:sz w:val="28"/>
        </w:rPr>
        <w:t>;</w:t>
      </w:r>
      <w:r w:rsidRPr="00CD46FB">
        <w:rPr>
          <w:color w:val="000000"/>
          <w:sz w:val="28"/>
          <w:lang w:val="vi-VN"/>
        </w:rPr>
        <w:t xml:space="preserve"> </w:t>
      </w:r>
      <w:r w:rsidRPr="00CD46FB">
        <w:rPr>
          <w:color w:val="000000"/>
          <w:sz w:val="28"/>
        </w:rPr>
        <w:t>thư điện tử</w:t>
      </w:r>
      <w:r w:rsidRPr="00CD46FB">
        <w:rPr>
          <w:color w:val="000000"/>
          <w:sz w:val="28"/>
          <w:lang w:val="vi-VN"/>
        </w:rPr>
        <w:t xml:space="preserve"> (sau đó gửi hồ sơ bản chính</w:t>
      </w:r>
      <w:r w:rsidRPr="00CD46FB">
        <w:rPr>
          <w:color w:val="000000"/>
          <w:sz w:val="28"/>
        </w:rPr>
        <w:t>); qua dịch vụ bưu chính, qua dịch vụ trực tuyến (nếu có)).</w:t>
      </w:r>
      <w:r w:rsidRPr="00CD46FB">
        <w:rPr>
          <w:color w:val="000000"/>
          <w:sz w:val="28"/>
          <w:lang w:val="da-DK"/>
        </w:rPr>
        <w:t xml:space="preserve"> Trong thời hạn 01 ngày làm việc Bộ phận Tiếp nhận và Trả kết quả chuyển hồ sơ đến Phòng quản lý chất lượng.</w:t>
      </w:r>
    </w:p>
    <w:p w:rsidR="00710B77" w:rsidRPr="00CD46FB" w:rsidRDefault="00710B77" w:rsidP="00710B77">
      <w:pPr>
        <w:tabs>
          <w:tab w:val="num" w:pos="709"/>
        </w:tabs>
        <w:jc w:val="both"/>
        <w:rPr>
          <w:color w:val="000000"/>
          <w:sz w:val="28"/>
          <w:lang w:val="vi-VN"/>
        </w:rPr>
      </w:pPr>
      <w:r w:rsidRPr="00FC45C8">
        <w:rPr>
          <w:color w:val="000000"/>
          <w:sz w:val="28"/>
          <w:lang w:val="da-DK"/>
        </w:rPr>
        <w:tab/>
      </w:r>
      <w:r w:rsidRPr="00CD46FB">
        <w:rPr>
          <w:color w:val="000000"/>
          <w:sz w:val="28"/>
          <w:lang w:val="da-DK"/>
        </w:rPr>
        <w:t xml:space="preserve"> </w:t>
      </w:r>
      <w:r w:rsidRPr="00FC45C8">
        <w:rPr>
          <w:color w:val="000000"/>
          <w:sz w:val="28"/>
          <w:lang w:val="da-DK"/>
        </w:rPr>
        <w:t xml:space="preserve">+ </w:t>
      </w:r>
      <w:r w:rsidRPr="00CD46FB">
        <w:rPr>
          <w:color w:val="000000"/>
          <w:sz w:val="28"/>
          <w:lang w:val="vi-VN"/>
        </w:rPr>
        <w:t xml:space="preserve">Bước 2: </w:t>
      </w:r>
      <w:r w:rsidRPr="00CD46FB">
        <w:rPr>
          <w:color w:val="000000"/>
          <w:sz w:val="28"/>
          <w:lang w:val="da-DK"/>
        </w:rPr>
        <w:t xml:space="preserve">Trong thời hạn 02 (hai) ngày làm việc kể từ ngày nhận được hồ sơ đăng ký của cơ sở, </w:t>
      </w:r>
      <w:r w:rsidRPr="00FC45C8">
        <w:rPr>
          <w:color w:val="000000"/>
          <w:sz w:val="28"/>
          <w:lang w:val="da-DK"/>
        </w:rPr>
        <w:t>Phòng Quản lý chất lượng</w:t>
      </w:r>
      <w:r w:rsidRPr="00CD46FB">
        <w:rPr>
          <w:color w:val="000000"/>
          <w:sz w:val="28"/>
          <w:lang w:val="da-DK"/>
        </w:rPr>
        <w:t xml:space="preserve"> phải thẩm tra sơ bộ hồ sơ, hướng dẫn cơ sở bổ sung những nội dung còn thiếu hoặc chưa đúng quy định.</w:t>
      </w:r>
    </w:p>
    <w:p w:rsidR="00710B77" w:rsidRPr="00FC45C8" w:rsidRDefault="00710B77" w:rsidP="00710B77">
      <w:pPr>
        <w:ind w:firstLine="720"/>
        <w:jc w:val="both"/>
        <w:rPr>
          <w:color w:val="000000"/>
          <w:sz w:val="28"/>
          <w:lang w:val="vi-VN"/>
        </w:rPr>
      </w:pPr>
      <w:r w:rsidRPr="00CD46FB">
        <w:rPr>
          <w:color w:val="000000"/>
          <w:sz w:val="28"/>
          <w:lang w:val="vi-VN"/>
        </w:rPr>
        <w:t xml:space="preserve">+ Bước 3: </w:t>
      </w:r>
      <w:r w:rsidRPr="00CD46FB">
        <w:rPr>
          <w:color w:val="000000"/>
          <w:sz w:val="28"/>
          <w:lang w:val="da-DK"/>
        </w:rPr>
        <w:t>Phòng Quản lý chất lượng thẩm định nội dung:</w:t>
      </w:r>
    </w:p>
    <w:p w:rsidR="00710B77" w:rsidRPr="00FC45C8" w:rsidRDefault="00710B77" w:rsidP="00710B77">
      <w:pPr>
        <w:ind w:firstLine="720"/>
        <w:jc w:val="both"/>
        <w:rPr>
          <w:color w:val="000000"/>
          <w:sz w:val="28"/>
          <w:lang w:val="vi-VN"/>
        </w:rPr>
      </w:pPr>
      <w:r w:rsidRPr="00CD46FB">
        <w:rPr>
          <w:color w:val="000000"/>
          <w:sz w:val="28"/>
          <w:lang w:val="vi-VN"/>
        </w:rPr>
        <w:t>Trong thời</w:t>
      </w:r>
      <w:r w:rsidRPr="00FC45C8">
        <w:rPr>
          <w:color w:val="000000"/>
          <w:sz w:val="28"/>
          <w:lang w:val="vi-VN"/>
        </w:rPr>
        <w:t xml:space="preserve"> hạn</w:t>
      </w:r>
      <w:r w:rsidRPr="00CD46FB">
        <w:rPr>
          <w:color w:val="000000"/>
          <w:sz w:val="28"/>
          <w:lang w:val="vi-VN"/>
        </w:rPr>
        <w:t xml:space="preserve"> </w:t>
      </w:r>
      <w:r w:rsidRPr="00FC45C8">
        <w:rPr>
          <w:color w:val="000000"/>
          <w:sz w:val="28"/>
          <w:lang w:val="vi-VN"/>
        </w:rPr>
        <w:t>16 (mười sáu)</w:t>
      </w:r>
      <w:r w:rsidRPr="00CD46FB">
        <w:rPr>
          <w:color w:val="000000"/>
          <w:sz w:val="28"/>
          <w:lang w:val="vi-VN"/>
        </w:rPr>
        <w:t xml:space="preserve"> ngày làm việc kể từ ngày nhận được hồ sơ đăng ký đầy đủ và hợp lệ, </w:t>
      </w:r>
      <w:r w:rsidRPr="00CD46FB">
        <w:rPr>
          <w:color w:val="000000"/>
          <w:sz w:val="28"/>
          <w:lang w:val="da-DK"/>
        </w:rPr>
        <w:t xml:space="preserve">Phòng Quản lý Chất lượng </w:t>
      </w:r>
      <w:r w:rsidRPr="00CD46FB">
        <w:rPr>
          <w:color w:val="000000"/>
          <w:sz w:val="28"/>
          <w:lang w:val="vi-VN"/>
        </w:rPr>
        <w:t>thông báo kết quả thẩm định cho cơ sở.</w:t>
      </w:r>
    </w:p>
    <w:p w:rsidR="00710B77" w:rsidRPr="00FC45C8" w:rsidRDefault="00710B77" w:rsidP="00710B77">
      <w:pPr>
        <w:ind w:left="720"/>
        <w:jc w:val="both"/>
        <w:rPr>
          <w:color w:val="000000"/>
          <w:sz w:val="28"/>
          <w:lang w:val="vi-VN"/>
        </w:rPr>
      </w:pPr>
      <w:r w:rsidRPr="00CD46FB">
        <w:rPr>
          <w:color w:val="000000"/>
          <w:sz w:val="28"/>
          <w:lang w:val="da-DK"/>
        </w:rPr>
        <w:t>- Xác nhận nội dung quảng cáo thực phẩm</w:t>
      </w:r>
    </w:p>
    <w:p w:rsidR="00710B77" w:rsidRPr="00CD46FB" w:rsidRDefault="00710B77" w:rsidP="00710B77">
      <w:pPr>
        <w:ind w:left="360" w:firstLine="349"/>
        <w:jc w:val="both"/>
        <w:rPr>
          <w:color w:val="000000"/>
          <w:sz w:val="28"/>
          <w:lang w:val="da-DK"/>
        </w:rPr>
      </w:pPr>
      <w:r w:rsidRPr="00CD46FB">
        <w:rPr>
          <w:color w:val="000000"/>
          <w:sz w:val="28"/>
          <w:lang w:val="da-DK"/>
        </w:rPr>
        <w:t>- Thông báo bằng văn bản trường hợp thẩm định không đạt yêu cầu, trong đó nêu rõ lý do chưa được xác nhận nội dung quảng cáo và những yêu cầu cần bổ sung, chỉnh sửa.</w:t>
      </w:r>
    </w:p>
    <w:p w:rsidR="00710B77" w:rsidRPr="00CD46FB" w:rsidRDefault="00710B77" w:rsidP="00710B77">
      <w:pPr>
        <w:ind w:left="360" w:firstLine="349"/>
        <w:jc w:val="both"/>
        <w:rPr>
          <w:color w:val="000000"/>
          <w:sz w:val="28"/>
          <w:lang w:val="da-DK"/>
        </w:rPr>
      </w:pPr>
      <w:r w:rsidRPr="00CD46FB">
        <w:rPr>
          <w:color w:val="000000"/>
          <w:sz w:val="28"/>
          <w:lang w:val="da-DK"/>
        </w:rPr>
        <w:t>+ Bước 4: Phòng Quản lý chất lượng dự thảo Xác nhận nội dung quảng cáo thực phẩm. Hoặc thông báo bằng văn bản trường hợp thẩm định không đạt yêu cầu, trong đó nêu rõ lý do chưa được xác nhận nội dung quảng cáo và những yêu cầu cần bổ sung, chỉnh sửa trong thời hạn 02 (hai) ngày làm việc.</w:t>
      </w:r>
    </w:p>
    <w:p w:rsidR="00710B77" w:rsidRPr="00CD46FB" w:rsidRDefault="00710B77" w:rsidP="00710B77">
      <w:pPr>
        <w:ind w:left="360" w:firstLine="349"/>
        <w:jc w:val="both"/>
        <w:rPr>
          <w:color w:val="000000"/>
          <w:sz w:val="28"/>
          <w:lang w:val="da-DK"/>
        </w:rPr>
      </w:pPr>
      <w:r w:rsidRPr="00CD46FB">
        <w:rPr>
          <w:color w:val="000000"/>
          <w:sz w:val="28"/>
          <w:lang w:val="da-DK"/>
        </w:rPr>
        <w:t>+ Bước 5: Trong thời hạn 01 ngày làm việc Lãnh đạo Chi cục ký xác nhận nội dung quảng cáo thực phẩm hoặc thông báo trường hợp thẩm định không đạt.</w:t>
      </w:r>
    </w:p>
    <w:p w:rsidR="00710B77" w:rsidRPr="00CD46FB" w:rsidRDefault="00710B77" w:rsidP="00710B77">
      <w:pPr>
        <w:ind w:left="360" w:firstLine="349"/>
        <w:jc w:val="both"/>
        <w:rPr>
          <w:color w:val="000000"/>
          <w:sz w:val="28"/>
          <w:lang w:val="da-DK"/>
        </w:rPr>
      </w:pPr>
      <w:r w:rsidRPr="00CD46FB">
        <w:rPr>
          <w:color w:val="000000"/>
          <w:sz w:val="28"/>
          <w:lang w:val="da-DK"/>
        </w:rPr>
        <w:t>+ Bước 6: Trong thời hạn 01 ngày làm việc Phòng Quản lý chất lượng trả kết quả về Bộ phận tiếp nhận và trả kết quả.</w:t>
      </w:r>
    </w:p>
    <w:p w:rsidR="00710B77" w:rsidRPr="00CD46FB" w:rsidRDefault="00710B77" w:rsidP="00710B77">
      <w:pPr>
        <w:ind w:left="360" w:firstLine="349"/>
        <w:jc w:val="both"/>
        <w:rPr>
          <w:color w:val="000000"/>
          <w:sz w:val="28"/>
          <w:lang w:val="da-DK"/>
        </w:rPr>
      </w:pPr>
      <w:r w:rsidRPr="00CD46FB">
        <w:rPr>
          <w:color w:val="000000"/>
          <w:sz w:val="28"/>
          <w:lang w:val="da-DK"/>
        </w:rPr>
        <w:t>+ Bước 7: Tổ chức, cá nhân nhận kết quả tại Bộ phận tiếp nhận và trả kết quả hoặc qua dịch vụ bưu chính.</w:t>
      </w:r>
    </w:p>
    <w:p w:rsidR="00710B77" w:rsidRPr="00CD46FB" w:rsidRDefault="00710B77" w:rsidP="00710B77">
      <w:pPr>
        <w:ind w:firstLine="720"/>
        <w:jc w:val="both"/>
        <w:rPr>
          <w:color w:val="000000"/>
          <w:sz w:val="28"/>
          <w:lang w:val="vi-VN"/>
        </w:rPr>
      </w:pPr>
      <w:r w:rsidRPr="00FC45C8">
        <w:rPr>
          <w:color w:val="000000"/>
          <w:sz w:val="28"/>
          <w:lang w:val="da-DK"/>
        </w:rPr>
        <w:t xml:space="preserve">- </w:t>
      </w:r>
      <w:r w:rsidRPr="00CD46FB">
        <w:rPr>
          <w:b/>
          <w:color w:val="000000"/>
          <w:sz w:val="28"/>
          <w:lang w:val="vi-VN"/>
        </w:rPr>
        <w:t>Cách thức thực hiện:</w:t>
      </w:r>
      <w:r w:rsidRPr="00CD46FB">
        <w:rPr>
          <w:color w:val="000000"/>
          <w:sz w:val="28"/>
          <w:lang w:val="vi-VN"/>
        </w:rPr>
        <w:t xml:space="preserve"> trực tiếp, Fax, </w:t>
      </w:r>
      <w:r w:rsidRPr="00FC45C8">
        <w:rPr>
          <w:color w:val="000000"/>
          <w:sz w:val="28"/>
          <w:lang w:val="da-DK"/>
        </w:rPr>
        <w:t>thư điện tử</w:t>
      </w:r>
      <w:r w:rsidRPr="00CD46FB">
        <w:rPr>
          <w:color w:val="000000"/>
          <w:sz w:val="28"/>
          <w:lang w:val="vi-VN"/>
        </w:rPr>
        <w:t xml:space="preserve"> (sau đó gửi hồ sơ bản chính</w:t>
      </w:r>
      <w:r w:rsidRPr="00FC45C8">
        <w:rPr>
          <w:color w:val="000000"/>
          <w:sz w:val="28"/>
          <w:lang w:val="da-DK"/>
        </w:rPr>
        <w:t>); qua dịch vụ bưu chính; hoặc qua dịch vụ trực tuyến (nếu có)</w:t>
      </w:r>
      <w:r w:rsidRPr="00CD46FB">
        <w:rPr>
          <w:color w:val="000000"/>
          <w:sz w:val="28"/>
          <w:lang w:val="vi-VN"/>
        </w:rPr>
        <w:t>.</w:t>
      </w:r>
    </w:p>
    <w:p w:rsidR="00710B77" w:rsidRPr="00CD46FB" w:rsidRDefault="00710B77" w:rsidP="00710B77">
      <w:pPr>
        <w:ind w:firstLine="720"/>
        <w:jc w:val="both"/>
        <w:rPr>
          <w:color w:val="000000"/>
          <w:sz w:val="28"/>
          <w:lang w:val="vi-VN"/>
        </w:rPr>
      </w:pPr>
      <w:r w:rsidRPr="00FC45C8">
        <w:rPr>
          <w:color w:val="000000"/>
          <w:sz w:val="28"/>
          <w:lang w:val="vi-VN"/>
        </w:rPr>
        <w:t xml:space="preserve">- </w:t>
      </w:r>
      <w:r w:rsidRPr="00CD46FB">
        <w:rPr>
          <w:b/>
          <w:color w:val="000000"/>
          <w:sz w:val="28"/>
          <w:lang w:val="vi-VN"/>
        </w:rPr>
        <w:t>Thành phần, số lượng hồ sơ:</w:t>
      </w:r>
      <w:r w:rsidRPr="00CD46FB">
        <w:rPr>
          <w:color w:val="000000"/>
          <w:sz w:val="28"/>
          <w:lang w:val="vi-VN"/>
        </w:rPr>
        <w:t xml:space="preserve"> </w:t>
      </w:r>
    </w:p>
    <w:p w:rsidR="00710B77" w:rsidRPr="00CD46FB" w:rsidRDefault="00710B77" w:rsidP="00710B77">
      <w:pPr>
        <w:ind w:firstLine="720"/>
        <w:jc w:val="both"/>
        <w:rPr>
          <w:color w:val="000000"/>
          <w:sz w:val="28"/>
          <w:lang w:val="vi-VN"/>
        </w:rPr>
      </w:pPr>
      <w:r w:rsidRPr="00CD46FB">
        <w:rPr>
          <w:color w:val="000000"/>
          <w:sz w:val="28"/>
          <w:lang w:val="vi-VN"/>
        </w:rPr>
        <w:t xml:space="preserve"> </w:t>
      </w:r>
      <w:r w:rsidRPr="00FC45C8">
        <w:rPr>
          <w:color w:val="000000"/>
          <w:sz w:val="28"/>
          <w:lang w:val="vi-VN"/>
        </w:rPr>
        <w:t xml:space="preserve">+ </w:t>
      </w:r>
      <w:r w:rsidRPr="00CD46FB">
        <w:rPr>
          <w:color w:val="000000"/>
          <w:sz w:val="28"/>
          <w:lang w:val="vi-VN"/>
        </w:rPr>
        <w:t xml:space="preserve">Thành phần hồ sơ, bao gồm: </w:t>
      </w:r>
    </w:p>
    <w:p w:rsidR="00710B77" w:rsidRPr="00CD46FB" w:rsidRDefault="00710B77" w:rsidP="00710B77">
      <w:pPr>
        <w:ind w:firstLine="720"/>
        <w:jc w:val="both"/>
        <w:rPr>
          <w:color w:val="000000"/>
          <w:sz w:val="28"/>
          <w:lang w:val="vi-VN"/>
        </w:rPr>
      </w:pPr>
      <w:r w:rsidRPr="00FC45C8">
        <w:rPr>
          <w:color w:val="000000"/>
          <w:sz w:val="28"/>
          <w:lang w:val="vi-VN"/>
        </w:rPr>
        <w:t xml:space="preserve">1) </w:t>
      </w:r>
      <w:r w:rsidRPr="00CD46FB">
        <w:rPr>
          <w:color w:val="000000"/>
          <w:sz w:val="28"/>
          <w:lang w:val="vi-VN"/>
        </w:rPr>
        <w:t>Giấy đề nghị xác nhận nội dung quảng cáo thực phẩm (theo mẫu);</w:t>
      </w:r>
    </w:p>
    <w:p w:rsidR="00710B77" w:rsidRPr="00CD46FB" w:rsidRDefault="00710B77" w:rsidP="00710B77">
      <w:pPr>
        <w:ind w:firstLine="720"/>
        <w:jc w:val="both"/>
        <w:rPr>
          <w:color w:val="000000"/>
          <w:sz w:val="28"/>
          <w:lang w:val="vi-VN"/>
        </w:rPr>
      </w:pPr>
      <w:r w:rsidRPr="00FC45C8">
        <w:rPr>
          <w:color w:val="000000"/>
          <w:sz w:val="28"/>
          <w:lang w:val="vi-VN"/>
        </w:rPr>
        <w:lastRenderedPageBreak/>
        <w:t xml:space="preserve">2) </w:t>
      </w:r>
      <w:r w:rsidRPr="00CD46FB">
        <w:rPr>
          <w:color w:val="000000"/>
          <w:sz w:val="28"/>
          <w:lang w:val="vi-VN"/>
        </w:rPr>
        <w:t>Bản thuyết minh kèm theo các tài liệu sửa đổi, bổ sung liên quan đến việc thay đổi nội dung quảng cáo thực phẩm;</w:t>
      </w:r>
    </w:p>
    <w:p w:rsidR="00710B77" w:rsidRPr="00CD46FB" w:rsidRDefault="00710B77" w:rsidP="00710B77">
      <w:pPr>
        <w:ind w:firstLine="720"/>
        <w:jc w:val="both"/>
        <w:rPr>
          <w:color w:val="000000"/>
          <w:sz w:val="28"/>
          <w:lang w:val="vi-VN"/>
        </w:rPr>
      </w:pPr>
      <w:r w:rsidRPr="00FC45C8">
        <w:rPr>
          <w:color w:val="000000"/>
          <w:sz w:val="28"/>
          <w:lang w:val="vi-VN"/>
        </w:rPr>
        <w:t xml:space="preserve">3) </w:t>
      </w:r>
      <w:r w:rsidRPr="00CD46FB">
        <w:rPr>
          <w:color w:val="000000"/>
          <w:sz w:val="28"/>
          <w:lang w:val="vi-VN"/>
        </w:rPr>
        <w:t>Bản sao có chứng thực Giấy chứng nhận cơ sở đủ điều kiện an toàn thực phẩm hoặc kết quả kiểm tra đánh giá điều kiện đảm bảo an toàn thực phẩm của cơ quan có thẩm quyền còn hiệu lực (áp dụng đối với cơ sở sản xuất kinh doanh trong nước);</w:t>
      </w:r>
    </w:p>
    <w:p w:rsidR="00710B77" w:rsidRPr="00CD46FB" w:rsidRDefault="00710B77" w:rsidP="00710B77">
      <w:pPr>
        <w:ind w:firstLine="720"/>
        <w:jc w:val="both"/>
        <w:rPr>
          <w:color w:val="000000"/>
          <w:sz w:val="28"/>
          <w:lang w:val="vi-VN"/>
        </w:rPr>
      </w:pPr>
      <w:r w:rsidRPr="00FC45C8">
        <w:rPr>
          <w:color w:val="000000"/>
          <w:sz w:val="28"/>
          <w:lang w:val="vi-VN"/>
        </w:rPr>
        <w:t xml:space="preserve">4) </w:t>
      </w:r>
      <w:r w:rsidRPr="00CD46FB">
        <w:rPr>
          <w:color w:val="000000"/>
          <w:sz w:val="28"/>
          <w:lang w:val="vi-VN"/>
        </w:rPr>
        <w:t>Bản dự thảo nội dung dự kiến quảng cáo (video clip, hình ảnh, phóng sự, bài viết);</w:t>
      </w:r>
    </w:p>
    <w:p w:rsidR="00710B77" w:rsidRPr="00CD46FB" w:rsidRDefault="00710B77" w:rsidP="00710B77">
      <w:pPr>
        <w:jc w:val="both"/>
        <w:rPr>
          <w:color w:val="000000"/>
          <w:sz w:val="28"/>
          <w:lang w:val="vi-VN"/>
        </w:rPr>
      </w:pPr>
      <w:r w:rsidRPr="00CD46FB">
        <w:rPr>
          <w:color w:val="000000"/>
          <w:sz w:val="28"/>
          <w:lang w:val="vi-VN"/>
        </w:rPr>
        <w:t xml:space="preserve"> </w:t>
      </w:r>
      <w:r w:rsidRPr="00FC45C8">
        <w:rPr>
          <w:color w:val="000000"/>
          <w:sz w:val="28"/>
          <w:lang w:val="vi-VN"/>
        </w:rPr>
        <w:tab/>
        <w:t xml:space="preserve">+ </w:t>
      </w:r>
      <w:r w:rsidRPr="00CD46FB">
        <w:rPr>
          <w:color w:val="000000"/>
          <w:sz w:val="28"/>
          <w:lang w:val="vi-VN"/>
        </w:rPr>
        <w:t>Số lượng hồ sơ: 01 (bộ).</w:t>
      </w:r>
    </w:p>
    <w:p w:rsidR="00710B77" w:rsidRPr="00FC45C8" w:rsidRDefault="00710B77" w:rsidP="00710B77">
      <w:pPr>
        <w:ind w:firstLine="720"/>
        <w:jc w:val="both"/>
        <w:rPr>
          <w:color w:val="000000"/>
          <w:sz w:val="28"/>
          <w:lang w:val="vi-VN"/>
        </w:rPr>
      </w:pPr>
      <w:r w:rsidRPr="00FC45C8">
        <w:rPr>
          <w:color w:val="000000"/>
          <w:sz w:val="28"/>
          <w:lang w:val="vi-VN"/>
        </w:rPr>
        <w:t xml:space="preserve">- </w:t>
      </w:r>
      <w:r w:rsidRPr="00CD46FB">
        <w:rPr>
          <w:b/>
          <w:color w:val="000000"/>
          <w:sz w:val="28"/>
          <w:lang w:val="vi-VN"/>
        </w:rPr>
        <w:t>Thời hạn giải quyết:</w:t>
      </w:r>
      <w:r w:rsidRPr="00CD46FB">
        <w:rPr>
          <w:color w:val="000000"/>
          <w:sz w:val="28"/>
          <w:lang w:val="vi-VN"/>
        </w:rPr>
        <w:t xml:space="preserve"> Trong thời gian không quá 20 ngày làm việc kể từ ngày nhận được hồ sơ đăng ký đầy đủ và hợp lệ.</w:t>
      </w:r>
    </w:p>
    <w:p w:rsidR="00710B77" w:rsidRPr="00FC45C8" w:rsidRDefault="00710B77" w:rsidP="00710B77">
      <w:pPr>
        <w:ind w:firstLine="720"/>
        <w:jc w:val="both"/>
        <w:rPr>
          <w:color w:val="000000"/>
          <w:sz w:val="28"/>
          <w:lang w:val="vi-VN"/>
        </w:rPr>
      </w:pPr>
      <w:r w:rsidRPr="00FC45C8">
        <w:rPr>
          <w:color w:val="000000"/>
          <w:sz w:val="28"/>
          <w:lang w:val="vi-VN"/>
        </w:rPr>
        <w:t>- Thẩm xét hồ sơ: Trong thời gian 03 (ba) ngày làm việc.</w:t>
      </w:r>
    </w:p>
    <w:p w:rsidR="00710B77" w:rsidRPr="00CD46FB" w:rsidRDefault="00710B77" w:rsidP="00710B77">
      <w:pPr>
        <w:ind w:firstLine="720"/>
        <w:jc w:val="both"/>
        <w:rPr>
          <w:color w:val="000000"/>
          <w:sz w:val="28"/>
          <w:lang w:val="vi-VN"/>
        </w:rPr>
      </w:pPr>
      <w:r w:rsidRPr="00CD46FB">
        <w:rPr>
          <w:color w:val="000000"/>
          <w:sz w:val="28"/>
          <w:lang w:val="da-DK"/>
        </w:rPr>
        <w:t xml:space="preserve">- </w:t>
      </w:r>
      <w:r w:rsidRPr="00CD46FB">
        <w:rPr>
          <w:b/>
          <w:color w:val="000000"/>
          <w:sz w:val="28"/>
          <w:lang w:val="da-DK"/>
        </w:rPr>
        <w:t xml:space="preserve">Đối tượng thực hiện </w:t>
      </w:r>
      <w:r w:rsidRPr="00CD46FB">
        <w:rPr>
          <w:b/>
          <w:color w:val="000000"/>
          <w:sz w:val="28"/>
          <w:lang w:val="vi-VN"/>
        </w:rPr>
        <w:t>thủ tục hành chính</w:t>
      </w:r>
      <w:r w:rsidRPr="00CD46FB">
        <w:rPr>
          <w:b/>
          <w:color w:val="000000"/>
          <w:sz w:val="28"/>
          <w:lang w:val="da-DK"/>
        </w:rPr>
        <w:t>:</w:t>
      </w:r>
      <w:r w:rsidRPr="00CD46FB">
        <w:rPr>
          <w:color w:val="000000"/>
          <w:sz w:val="28"/>
          <w:lang w:val="da-DK"/>
        </w:rPr>
        <w:t xml:space="preserve"> </w:t>
      </w:r>
      <w:r w:rsidRPr="00CD46FB">
        <w:rPr>
          <w:color w:val="000000"/>
          <w:sz w:val="28"/>
          <w:lang w:val="vi-VN"/>
        </w:rPr>
        <w:t>Cơ sở đã được xác nhận nội dung quảng cáo sản phẩm thực phẩm nhưng thay đổi về nội dung quảng cáo hoặc giấy xác nhận hết thời hạn hiệu lực.</w:t>
      </w:r>
    </w:p>
    <w:p w:rsidR="00710B77" w:rsidRPr="00CD46FB" w:rsidRDefault="00710B77" w:rsidP="00710B77">
      <w:pPr>
        <w:ind w:firstLine="720"/>
        <w:jc w:val="both"/>
        <w:rPr>
          <w:color w:val="000000"/>
          <w:sz w:val="28"/>
          <w:lang w:val="vi-VN"/>
        </w:rPr>
      </w:pPr>
      <w:r w:rsidRPr="00FC45C8">
        <w:rPr>
          <w:color w:val="000000"/>
          <w:sz w:val="28"/>
          <w:lang w:val="vi-VN"/>
        </w:rPr>
        <w:t xml:space="preserve">- </w:t>
      </w:r>
      <w:r w:rsidRPr="00CD46FB">
        <w:rPr>
          <w:b/>
          <w:color w:val="000000"/>
          <w:sz w:val="28"/>
          <w:lang w:val="vi-VN"/>
        </w:rPr>
        <w:t>Cơ quan thực hiện thủ tục hành chính:</w:t>
      </w:r>
      <w:r w:rsidRPr="00CD46FB">
        <w:rPr>
          <w:color w:val="000000"/>
          <w:sz w:val="28"/>
          <w:lang w:val="vi-VN"/>
        </w:rPr>
        <w:t xml:space="preserve"> </w:t>
      </w:r>
      <w:r w:rsidRPr="00CD46FB">
        <w:rPr>
          <w:color w:val="000000"/>
          <w:sz w:val="28"/>
          <w:lang w:val="de-DE"/>
        </w:rPr>
        <w:t>Chi cục Quản lý Chất lượng Nông lâm sản và Thủy sản.</w:t>
      </w:r>
    </w:p>
    <w:p w:rsidR="00710B77" w:rsidRPr="00CD46FB" w:rsidRDefault="00710B77" w:rsidP="00710B77">
      <w:pPr>
        <w:ind w:firstLine="720"/>
        <w:jc w:val="both"/>
        <w:rPr>
          <w:color w:val="000000"/>
          <w:sz w:val="28"/>
          <w:lang w:val="vi-VN"/>
        </w:rPr>
      </w:pPr>
      <w:r w:rsidRPr="00CD46FB">
        <w:rPr>
          <w:color w:val="000000"/>
          <w:sz w:val="28"/>
          <w:lang w:val="da-DK"/>
        </w:rPr>
        <w:t xml:space="preserve">- </w:t>
      </w:r>
      <w:r w:rsidRPr="00CD46FB">
        <w:rPr>
          <w:b/>
          <w:color w:val="000000"/>
          <w:sz w:val="28"/>
          <w:lang w:val="da-DK"/>
        </w:rPr>
        <w:t>Kết quả thực hiện thủ tục hành chính:</w:t>
      </w:r>
      <w:r w:rsidRPr="00CD46FB">
        <w:rPr>
          <w:color w:val="000000"/>
          <w:sz w:val="28"/>
          <w:lang w:val="da-DK"/>
        </w:rPr>
        <w:t xml:space="preserve"> Xác nhận nội dung quảng cáo thực phẩm. Thời hạn hiệu lực đối với xác nhận nội dung quảng cáo thực phẩm căn cứ vào hiệu lực của Giấy chứng nhận cơ sở đủ điều kiện an toàn thực phẩm hoặc kết quả kiểm tra đánh giá điều kiện đảm bảo an toàn thực phẩm của cơ quan có thẩm quyền còn hiệu lực.</w:t>
      </w:r>
    </w:p>
    <w:p w:rsidR="00710B77" w:rsidRPr="00CD46FB" w:rsidRDefault="00710B77" w:rsidP="00710B77">
      <w:pPr>
        <w:ind w:firstLine="720"/>
        <w:jc w:val="both"/>
        <w:rPr>
          <w:color w:val="000000"/>
          <w:sz w:val="28"/>
          <w:lang w:val="da-DK"/>
        </w:rPr>
      </w:pPr>
      <w:r w:rsidRPr="00CD46FB">
        <w:rPr>
          <w:color w:val="000000"/>
          <w:sz w:val="28"/>
          <w:lang w:val="da-DK"/>
        </w:rPr>
        <w:t xml:space="preserve">- </w:t>
      </w:r>
      <w:r w:rsidRPr="00CD46FB">
        <w:rPr>
          <w:b/>
          <w:color w:val="000000"/>
          <w:sz w:val="28"/>
          <w:lang w:val="da-DK"/>
        </w:rPr>
        <w:t>Phí, lệ phí:</w:t>
      </w:r>
      <w:r w:rsidRPr="00CD46FB">
        <w:rPr>
          <w:color w:val="000000"/>
          <w:sz w:val="28"/>
          <w:lang w:val="da-DK"/>
        </w:rPr>
        <w:t xml:space="preserve"> </w:t>
      </w:r>
    </w:p>
    <w:p w:rsidR="00710B77" w:rsidRPr="00CD46FB" w:rsidRDefault="00710B77" w:rsidP="00710B77">
      <w:pPr>
        <w:ind w:firstLine="720"/>
        <w:jc w:val="both"/>
        <w:rPr>
          <w:color w:val="000000"/>
          <w:sz w:val="28"/>
          <w:lang w:val="de-DE"/>
        </w:rPr>
      </w:pPr>
      <w:r w:rsidRPr="00CD46FB">
        <w:rPr>
          <w:color w:val="000000"/>
          <w:sz w:val="28"/>
          <w:lang w:val="de-DE"/>
        </w:rPr>
        <w:t xml:space="preserve">+ </w:t>
      </w:r>
      <w:r w:rsidRPr="00CD46FB">
        <w:rPr>
          <w:color w:val="000000"/>
          <w:sz w:val="28"/>
          <w:lang w:val="vi-VN"/>
        </w:rPr>
        <w:t>Phí th</w:t>
      </w:r>
      <w:r w:rsidRPr="00FC45C8">
        <w:rPr>
          <w:color w:val="000000"/>
          <w:sz w:val="28"/>
          <w:lang w:val="vi-VN"/>
        </w:rPr>
        <w:t>ẩ</w:t>
      </w:r>
      <w:r w:rsidRPr="00CD46FB">
        <w:rPr>
          <w:color w:val="000000"/>
          <w:sz w:val="28"/>
          <w:lang w:val="vi-VN"/>
        </w:rPr>
        <w:t>m định nội dung kịch bản phim, chương trình trên băng, đĩa, phần mềm, trên các vật liệu khác và tài liệu trong quảng cáo thực phẩm nông nghiệp, lâm nghiệp, thủy sản</w:t>
      </w:r>
      <w:r w:rsidRPr="00FC45C8">
        <w:rPr>
          <w:color w:val="000000"/>
          <w:sz w:val="28"/>
          <w:lang w:val="vi-VN"/>
        </w:rPr>
        <w:t xml:space="preserve">: </w:t>
      </w:r>
      <w:r w:rsidRPr="00CD46FB">
        <w:rPr>
          <w:color w:val="000000"/>
          <w:sz w:val="28"/>
          <w:lang w:val="de-DE"/>
        </w:rPr>
        <w:t>1.200.000đ/1 lần cấp/1 sản phẩm</w:t>
      </w:r>
      <w:r w:rsidRPr="00FC45C8">
        <w:rPr>
          <w:color w:val="000000"/>
          <w:sz w:val="28"/>
          <w:lang w:val="vi-VN"/>
        </w:rPr>
        <w:t xml:space="preserve"> </w:t>
      </w:r>
      <w:r w:rsidRPr="00CD46FB">
        <w:rPr>
          <w:color w:val="000000"/>
          <w:sz w:val="28"/>
          <w:lang w:val="de-DE"/>
        </w:rPr>
        <w:t>(Thông tư số 286/2016/TT-BTC ngày 14 tháng 11 năm 2016).</w:t>
      </w:r>
    </w:p>
    <w:p w:rsidR="00710B77" w:rsidRPr="00CD46FB" w:rsidRDefault="00710B77" w:rsidP="00710B77">
      <w:pPr>
        <w:ind w:firstLine="720"/>
        <w:jc w:val="both"/>
        <w:rPr>
          <w:color w:val="000000"/>
          <w:sz w:val="28"/>
          <w:lang w:val="da-DK"/>
        </w:rPr>
      </w:pPr>
      <w:r w:rsidRPr="00CD46FB">
        <w:rPr>
          <w:color w:val="000000"/>
          <w:sz w:val="28"/>
          <w:lang w:val="da-DK"/>
        </w:rPr>
        <w:t xml:space="preserve">- </w:t>
      </w:r>
      <w:r w:rsidRPr="00CD46FB">
        <w:rPr>
          <w:b/>
          <w:color w:val="000000"/>
          <w:sz w:val="28"/>
          <w:lang w:val="da-DK"/>
        </w:rPr>
        <w:t xml:space="preserve">Tên mẫu đơn, mẫu tờ khai thực hiện thủ tục hành chính: </w:t>
      </w:r>
      <w:r w:rsidRPr="00CD46FB">
        <w:rPr>
          <w:color w:val="000000"/>
          <w:sz w:val="28"/>
          <w:lang w:val="da-DK"/>
        </w:rPr>
        <w:t xml:space="preserve">Giấy đề nghị xác nhận nội dung quảng cáo thực phẩm theo mẫu phụ lục 2 Ban hành kèm theo Thông tư số 75/2011/TT-BNNPTNT ngày 31 tháng 10 năm 2011 của Bộ trưởng Bộ Nông nghiệp và Phát triển nông thôn. </w:t>
      </w:r>
    </w:p>
    <w:p w:rsidR="00710B77" w:rsidRPr="00CD46FB" w:rsidRDefault="00710B77" w:rsidP="00710B77">
      <w:pPr>
        <w:ind w:firstLine="720"/>
        <w:jc w:val="both"/>
        <w:rPr>
          <w:color w:val="000000"/>
          <w:sz w:val="28"/>
          <w:lang w:val="da-DK"/>
        </w:rPr>
      </w:pPr>
      <w:r w:rsidRPr="00CD46FB">
        <w:rPr>
          <w:color w:val="000000"/>
          <w:sz w:val="28"/>
          <w:lang w:val="da-DK"/>
        </w:rPr>
        <w:t xml:space="preserve">- </w:t>
      </w:r>
      <w:r w:rsidRPr="00CD46FB">
        <w:rPr>
          <w:b/>
          <w:color w:val="000000"/>
          <w:sz w:val="28"/>
          <w:lang w:val="da-DK"/>
        </w:rPr>
        <w:t>Yêu cầu, điều kiện thực hiện thủ tục hành chính:</w:t>
      </w:r>
      <w:r w:rsidRPr="00CD46FB">
        <w:rPr>
          <w:color w:val="000000"/>
          <w:sz w:val="28"/>
          <w:lang w:val="da-DK"/>
        </w:rPr>
        <w:t xml:space="preserve"> </w:t>
      </w:r>
    </w:p>
    <w:p w:rsidR="00710B77" w:rsidRPr="00CD46FB" w:rsidRDefault="00710B77" w:rsidP="00710B77">
      <w:pPr>
        <w:ind w:firstLine="720"/>
        <w:jc w:val="both"/>
        <w:rPr>
          <w:color w:val="000000"/>
          <w:sz w:val="28"/>
          <w:lang w:val="da-DK"/>
        </w:rPr>
      </w:pPr>
      <w:r w:rsidRPr="00CD46FB">
        <w:rPr>
          <w:color w:val="000000"/>
          <w:sz w:val="28"/>
          <w:lang w:val="da-DK"/>
        </w:rPr>
        <w:t>+ Sản phẩm thực phẩm được sản xuất từ cơ sở đáp ứng quy định về điều kiện đảm bảo an toàn thực phẩm hoặc sản phẩm của cơ sở/quốc gia có tên trong danh sách được cơ quan thẩm quyền Việt Nam cho phép nhập khẩu vào Việt Nam theo quy định;</w:t>
      </w:r>
    </w:p>
    <w:p w:rsidR="00710B77" w:rsidRPr="00CD46FB" w:rsidRDefault="00710B77" w:rsidP="00710B77">
      <w:pPr>
        <w:ind w:firstLine="720"/>
        <w:jc w:val="both"/>
        <w:rPr>
          <w:color w:val="000000"/>
          <w:sz w:val="28"/>
          <w:lang w:val="da-DK"/>
        </w:rPr>
      </w:pPr>
      <w:r w:rsidRPr="00CD46FB">
        <w:rPr>
          <w:color w:val="000000"/>
          <w:sz w:val="28"/>
          <w:lang w:val="da-DK"/>
        </w:rPr>
        <w:t>+ Nội dung quảng cáo thực phẩm chính xác, đúng chất lượng, đảm bảo an toàn thực phẩm (ATTP) như đã công bố và đăng ký.</w:t>
      </w:r>
    </w:p>
    <w:p w:rsidR="00710B77" w:rsidRPr="00CD46FB" w:rsidRDefault="00710B77" w:rsidP="00710B77">
      <w:pPr>
        <w:ind w:firstLine="720"/>
        <w:jc w:val="both"/>
        <w:rPr>
          <w:color w:val="000000"/>
          <w:sz w:val="28"/>
          <w:lang w:val="da-DK"/>
        </w:rPr>
      </w:pPr>
      <w:r w:rsidRPr="00CD46FB">
        <w:rPr>
          <w:color w:val="000000"/>
          <w:sz w:val="28"/>
          <w:lang w:val="da-DK"/>
        </w:rPr>
        <w:lastRenderedPageBreak/>
        <w:t xml:space="preserve">- </w:t>
      </w:r>
      <w:r w:rsidRPr="00CD46FB">
        <w:rPr>
          <w:b/>
          <w:color w:val="000000"/>
          <w:sz w:val="28"/>
          <w:lang w:val="da-DK"/>
        </w:rPr>
        <w:t>Căn cứ pháp lý của thủ tục hành chính:</w:t>
      </w:r>
      <w:r w:rsidRPr="00CD46FB">
        <w:rPr>
          <w:color w:val="000000"/>
          <w:sz w:val="28"/>
          <w:lang w:val="da-DK"/>
        </w:rPr>
        <w:t xml:space="preserve"> </w:t>
      </w:r>
    </w:p>
    <w:p w:rsidR="00710B77" w:rsidRPr="00CD46FB" w:rsidRDefault="00710B77" w:rsidP="00710B77">
      <w:pPr>
        <w:ind w:firstLine="720"/>
        <w:jc w:val="both"/>
        <w:rPr>
          <w:color w:val="000000"/>
          <w:sz w:val="28"/>
          <w:lang w:val="de-DE"/>
        </w:rPr>
      </w:pPr>
      <w:r w:rsidRPr="00CD46FB">
        <w:rPr>
          <w:color w:val="000000"/>
          <w:sz w:val="28"/>
          <w:lang w:val="de-DE"/>
        </w:rPr>
        <w:t>+ Thông  tư  số 75/2011/TT-BNNPTNT ngày 31 tháng 10 năm 2011 của Bộ trưởng Bộ Nông nghiệp và Phát triển nông thôn Quy định về đăng ký và xác nhận nội dung quảng cáo thực phẩm thuộc lĩnh vực quản lý của Bộ Nông nghiệp và Phát triển nông thôn.</w:t>
      </w:r>
    </w:p>
    <w:p w:rsidR="00710B77" w:rsidRPr="00FC45C8" w:rsidRDefault="00710B77" w:rsidP="00710B77">
      <w:pPr>
        <w:ind w:firstLine="720"/>
        <w:jc w:val="both"/>
        <w:rPr>
          <w:color w:val="000000"/>
          <w:sz w:val="28"/>
          <w:lang w:val="de-DE"/>
        </w:rPr>
      </w:pPr>
      <w:r w:rsidRPr="00CD46FB">
        <w:rPr>
          <w:color w:val="000000"/>
          <w:sz w:val="28"/>
          <w:lang w:val="de-DE"/>
        </w:rPr>
        <w:t xml:space="preserve">+ Thông tư số 286/2016/TT-BTC ngày 14 tháng 11 năm 2013 của Bộ trường Bộ Tài chính </w:t>
      </w:r>
      <w:r w:rsidRPr="00CD46FB">
        <w:rPr>
          <w:color w:val="000000"/>
          <w:sz w:val="28"/>
          <w:lang w:val="vi-VN"/>
        </w:rPr>
        <w:t>quy định mức thu, chế độ thu, nộp, quản lý và sử dụng phí thẩm định quản lý chất lượng, an toàn thực phẩm trong lĩnh vực nông nghiệp</w:t>
      </w:r>
      <w:r w:rsidRPr="00FC45C8">
        <w:rPr>
          <w:color w:val="000000"/>
          <w:sz w:val="28"/>
          <w:lang w:val="de-DE"/>
        </w:rPr>
        <w:t>.</w:t>
      </w:r>
    </w:p>
    <w:p w:rsidR="00710B77" w:rsidRPr="00CD46FB" w:rsidRDefault="00710B77" w:rsidP="00710B77">
      <w:pPr>
        <w:spacing w:after="0"/>
        <w:jc w:val="center"/>
        <w:rPr>
          <w:color w:val="000000"/>
          <w:sz w:val="28"/>
          <w:lang w:val="de-DE"/>
        </w:rPr>
      </w:pPr>
      <w:r w:rsidRPr="00CD46FB">
        <w:rPr>
          <w:b/>
          <w:bCs/>
          <w:color w:val="000000"/>
          <w:sz w:val="28"/>
          <w:lang w:val="de-DE"/>
        </w:rPr>
        <w:br w:type="page"/>
      </w:r>
      <w:r w:rsidRPr="00CD46FB">
        <w:rPr>
          <w:b/>
          <w:bCs/>
          <w:color w:val="000000"/>
          <w:sz w:val="28"/>
          <w:lang w:val="de-DE"/>
        </w:rPr>
        <w:lastRenderedPageBreak/>
        <w:t>Phụ lục 2. Mẫu giấy đề nghị</w:t>
      </w:r>
    </w:p>
    <w:p w:rsidR="00710B77" w:rsidRPr="00CD46FB" w:rsidRDefault="00710B77" w:rsidP="00710B77">
      <w:pPr>
        <w:spacing w:after="0"/>
        <w:jc w:val="center"/>
        <w:rPr>
          <w:i/>
          <w:iCs/>
          <w:color w:val="000000"/>
          <w:szCs w:val="26"/>
          <w:lang w:val="de-DE"/>
        </w:rPr>
      </w:pPr>
      <w:r w:rsidRPr="00CD46FB">
        <w:rPr>
          <w:i/>
          <w:iCs/>
          <w:color w:val="000000"/>
          <w:szCs w:val="26"/>
          <w:lang w:val="de-DE"/>
        </w:rPr>
        <w:t>(Ban hành kèm theo Thông tư số 75/2011/TT-BNNPTNT</w:t>
      </w:r>
    </w:p>
    <w:p w:rsidR="00710B77" w:rsidRPr="00CD46FB" w:rsidRDefault="00710B77" w:rsidP="00710B77">
      <w:pPr>
        <w:spacing w:after="0"/>
        <w:jc w:val="center"/>
        <w:rPr>
          <w:i/>
          <w:iCs/>
          <w:color w:val="000000"/>
          <w:szCs w:val="26"/>
          <w:lang w:val="de-DE"/>
        </w:rPr>
      </w:pPr>
      <w:r w:rsidRPr="00CD46FB">
        <w:rPr>
          <w:i/>
          <w:iCs/>
          <w:color w:val="000000"/>
          <w:szCs w:val="26"/>
          <w:lang w:val="de-DE"/>
        </w:rPr>
        <w:t>ngày 31 tháng 10 năm 2011 của Bộ trưởng Bộ Nông nghiệp và Phát triển nông thôn)</w:t>
      </w:r>
    </w:p>
    <w:p w:rsidR="00710B77" w:rsidRPr="00CD46FB" w:rsidRDefault="00710B77" w:rsidP="00710B77">
      <w:pPr>
        <w:rPr>
          <w:color w:val="000000"/>
          <w:sz w:val="28"/>
          <w:lang w:val="de-DE"/>
        </w:rPr>
      </w:pPr>
      <w:r>
        <w:rPr>
          <w:noProof/>
          <w:color w:val="000000"/>
          <w:sz w:val="28"/>
        </w:rPr>
        <mc:AlternateContent>
          <mc:Choice Requires="wps">
            <w:drawing>
              <wp:anchor distT="0" distB="0" distL="114300" distR="114300" simplePos="0" relativeHeight="251660288" behindDoc="0" locked="0" layoutInCell="1" allowOverlap="1" wp14:anchorId="1B437D70" wp14:editId="072FEA43">
                <wp:simplePos x="0" y="0"/>
                <wp:positionH relativeFrom="column">
                  <wp:posOffset>2088515</wp:posOffset>
                </wp:positionH>
                <wp:positionV relativeFrom="paragraph">
                  <wp:posOffset>86360</wp:posOffset>
                </wp:positionV>
                <wp:extent cx="1837055" cy="0"/>
                <wp:effectExtent l="12065" t="10160" r="8255" b="8890"/>
                <wp:wrapNone/>
                <wp:docPr id="26" name="AutoShap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23" o:spid="_x0000_s1026" type="#_x0000_t32" style="position:absolute;margin-left:164.45pt;margin-top:6.8pt;width:14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gScIQIAAD8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"/>
            </w:pict>
          </mc:Fallback>
        </mc:AlternateContent>
      </w:r>
    </w:p>
    <w:tbl>
      <w:tblPr>
        <w:tblW w:w="9744" w:type="dxa"/>
        <w:tblCellMar>
          <w:left w:w="0" w:type="dxa"/>
          <w:right w:w="0" w:type="dxa"/>
        </w:tblCellMar>
        <w:tblLook w:val="04A0" w:firstRow="1" w:lastRow="0" w:firstColumn="1" w:lastColumn="0" w:noHBand="0" w:noVBand="1"/>
      </w:tblPr>
      <w:tblGrid>
        <w:gridCol w:w="3633"/>
        <w:gridCol w:w="6111"/>
      </w:tblGrid>
      <w:tr w:rsidR="00710B77" w:rsidRPr="00CD46FB" w:rsidTr="002B39F3">
        <w:trPr>
          <w:trHeight w:val="1545"/>
        </w:trPr>
        <w:tc>
          <w:tcPr>
            <w:tcW w:w="3633" w:type="dxa"/>
            <w:tcMar>
              <w:top w:w="0" w:type="dxa"/>
              <w:left w:w="108" w:type="dxa"/>
              <w:bottom w:w="0" w:type="dxa"/>
              <w:right w:w="108" w:type="dxa"/>
            </w:tcMar>
            <w:hideMark/>
          </w:tcPr>
          <w:p w:rsidR="00710B77" w:rsidRPr="00CD46FB" w:rsidRDefault="00710B77" w:rsidP="00AA4174">
            <w:pPr>
              <w:spacing w:after="0"/>
              <w:rPr>
                <w:color w:val="000000"/>
                <w:sz w:val="28"/>
                <w:lang w:val="de-DE"/>
              </w:rPr>
            </w:pPr>
            <w:r w:rsidRPr="00CD46FB">
              <w:rPr>
                <w:color w:val="000000"/>
                <w:sz w:val="28"/>
                <w:lang w:val="de-DE"/>
              </w:rPr>
              <w:t>Tên tổ chức/cá nhân</w:t>
            </w:r>
          </w:p>
          <w:p w:rsidR="00710B77" w:rsidRPr="00CD46FB" w:rsidRDefault="00710B77" w:rsidP="00AA4174">
            <w:pPr>
              <w:spacing w:after="0"/>
              <w:rPr>
                <w:color w:val="000000"/>
                <w:sz w:val="28"/>
                <w:lang w:val="de-DE"/>
              </w:rPr>
            </w:pPr>
            <w:r w:rsidRPr="00CD46FB">
              <w:rPr>
                <w:color w:val="000000"/>
                <w:sz w:val="28"/>
                <w:lang w:val="de-DE"/>
              </w:rPr>
              <w:t>Địa chỉ:.............................</w:t>
            </w:r>
          </w:p>
          <w:p w:rsidR="00710B77" w:rsidRPr="00CD46FB" w:rsidRDefault="00710B77" w:rsidP="00AA4174">
            <w:pPr>
              <w:spacing w:after="0"/>
              <w:rPr>
                <w:color w:val="000000"/>
                <w:sz w:val="28"/>
                <w:lang w:val="de-DE"/>
              </w:rPr>
            </w:pPr>
            <w:r w:rsidRPr="00CD46FB">
              <w:rPr>
                <w:color w:val="000000"/>
                <w:sz w:val="28"/>
                <w:lang w:val="de-DE"/>
              </w:rPr>
              <w:t>Số điện thoại:....................</w:t>
            </w:r>
          </w:p>
          <w:p w:rsidR="00710B77" w:rsidRPr="00CD46FB" w:rsidRDefault="00710B77" w:rsidP="00AA4174">
            <w:pPr>
              <w:spacing w:after="0"/>
              <w:rPr>
                <w:color w:val="000000"/>
                <w:sz w:val="28"/>
                <w:lang w:val="de-DE"/>
              </w:rPr>
            </w:pPr>
            <w:r w:rsidRPr="00CD46FB">
              <w:rPr>
                <w:color w:val="000000"/>
                <w:sz w:val="28"/>
                <w:lang w:val="de-DE"/>
              </w:rPr>
              <w:t>Số fax:................................</w:t>
            </w:r>
          </w:p>
          <w:p w:rsidR="00710B77" w:rsidRPr="00CD46FB" w:rsidRDefault="00710B77" w:rsidP="00AA4174">
            <w:pPr>
              <w:spacing w:after="0"/>
              <w:rPr>
                <w:color w:val="000000"/>
                <w:sz w:val="28"/>
              </w:rPr>
            </w:pPr>
            <w:r w:rsidRPr="00CD46FB">
              <w:rPr>
                <w:color w:val="000000"/>
                <w:sz w:val="28"/>
              </w:rPr>
              <w:t>Email:. ..............................</w:t>
            </w:r>
          </w:p>
        </w:tc>
        <w:tc>
          <w:tcPr>
            <w:tcW w:w="6111" w:type="dxa"/>
            <w:tcMar>
              <w:top w:w="0" w:type="dxa"/>
              <w:left w:w="108" w:type="dxa"/>
              <w:bottom w:w="0" w:type="dxa"/>
              <w:right w:w="108" w:type="dxa"/>
            </w:tcMar>
            <w:hideMark/>
          </w:tcPr>
          <w:p w:rsidR="00710B77" w:rsidRPr="00CD46FB" w:rsidRDefault="00710B77" w:rsidP="00AA4174">
            <w:pPr>
              <w:spacing w:after="0"/>
              <w:jc w:val="center"/>
              <w:rPr>
                <w:iCs/>
                <w:color w:val="000000"/>
                <w:sz w:val="28"/>
              </w:rPr>
            </w:pPr>
            <w:r>
              <w:rPr>
                <w:noProof/>
                <w:color w:val="000000"/>
                <w:sz w:val="28"/>
              </w:rPr>
              <mc:AlternateContent>
                <mc:Choice Requires="wps">
                  <w:drawing>
                    <wp:anchor distT="0" distB="0" distL="114300" distR="114300" simplePos="0" relativeHeight="251659264" behindDoc="0" locked="0" layoutInCell="1" allowOverlap="1" wp14:anchorId="4562E645" wp14:editId="7E28BDB4">
                      <wp:simplePos x="0" y="0"/>
                      <wp:positionH relativeFrom="column">
                        <wp:posOffset>880110</wp:posOffset>
                      </wp:positionH>
                      <wp:positionV relativeFrom="paragraph">
                        <wp:posOffset>453390</wp:posOffset>
                      </wp:positionV>
                      <wp:extent cx="1981200" cy="0"/>
                      <wp:effectExtent l="13335" t="5715" r="5715" b="13335"/>
                      <wp:wrapNone/>
                      <wp:docPr id="25" name="AutoShap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6" o:spid="_x0000_s1026" type="#_x0000_t32" style="position:absolute;margin-left:69.3pt;margin-top:35.7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fHwIAAD8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"/>
                  </w:pict>
                </mc:Fallback>
              </mc:AlternateContent>
            </w:r>
            <w:r w:rsidRPr="00CD46FB">
              <w:rPr>
                <w:b/>
                <w:bCs/>
                <w:color w:val="000000"/>
                <w:sz w:val="28"/>
              </w:rPr>
              <w:t>CỘNG HOÀ XÃ HỘI CHỦ NGHĨA VIỆT NAM</w:t>
            </w:r>
            <w:r w:rsidRPr="00CD46FB">
              <w:rPr>
                <w:b/>
                <w:bCs/>
                <w:color w:val="000000"/>
                <w:sz w:val="28"/>
              </w:rPr>
              <w:br/>
            </w:r>
            <w:r w:rsidRPr="00CD46FB">
              <w:rPr>
                <w:b/>
                <w:bCs/>
                <w:color w:val="000000"/>
                <w:szCs w:val="26"/>
              </w:rPr>
              <w:t>Độc lập - Tự do - Hạnh phúc</w:t>
            </w:r>
            <w:r w:rsidRPr="00CD46FB">
              <w:rPr>
                <w:b/>
                <w:bCs/>
                <w:color w:val="000000"/>
                <w:sz w:val="28"/>
              </w:rPr>
              <w:br/>
            </w:r>
          </w:p>
          <w:p w:rsidR="00710B77" w:rsidRPr="00CD46FB" w:rsidRDefault="00710B77" w:rsidP="00AA4174">
            <w:pPr>
              <w:spacing w:after="0"/>
              <w:jc w:val="right"/>
              <w:rPr>
                <w:color w:val="000000"/>
                <w:sz w:val="28"/>
              </w:rPr>
            </w:pPr>
            <w:r w:rsidRPr="00CD46FB">
              <w:rPr>
                <w:iCs/>
                <w:color w:val="000000"/>
                <w:sz w:val="28"/>
              </w:rPr>
              <w:t>..............., ngày.........tháng.........năm ……</w:t>
            </w:r>
          </w:p>
        </w:tc>
      </w:tr>
    </w:tbl>
    <w:p w:rsidR="00710B77" w:rsidRPr="00CD46FB" w:rsidRDefault="00710B77" w:rsidP="00710B77">
      <w:pPr>
        <w:rPr>
          <w:color w:val="000000"/>
          <w:sz w:val="28"/>
        </w:rPr>
      </w:pPr>
      <w:r w:rsidRPr="00CD46FB">
        <w:rPr>
          <w:color w:val="000000"/>
          <w:sz w:val="28"/>
        </w:rPr>
        <w:t> </w:t>
      </w:r>
      <w:bookmarkStart w:id="0" w:name="_GoBack"/>
      <w:bookmarkEnd w:id="0"/>
    </w:p>
    <w:p w:rsidR="00710B77" w:rsidRPr="00CD46FB" w:rsidRDefault="00710B77" w:rsidP="00710B77">
      <w:pPr>
        <w:jc w:val="center"/>
        <w:rPr>
          <w:color w:val="000000"/>
          <w:szCs w:val="26"/>
        </w:rPr>
      </w:pPr>
      <w:r w:rsidRPr="00CD46FB">
        <w:rPr>
          <w:b/>
          <w:bCs/>
          <w:color w:val="000000"/>
          <w:szCs w:val="26"/>
        </w:rPr>
        <w:t>GIẤY ĐỀ NGHỊ</w:t>
      </w:r>
    </w:p>
    <w:p w:rsidR="00710B77" w:rsidRPr="00CD46FB" w:rsidRDefault="00710B77" w:rsidP="00710B77">
      <w:pPr>
        <w:jc w:val="center"/>
        <w:rPr>
          <w:color w:val="000000"/>
          <w:szCs w:val="26"/>
        </w:rPr>
      </w:pPr>
      <w:r w:rsidRPr="00CD46FB">
        <w:rPr>
          <w:b/>
          <w:bCs/>
          <w:color w:val="000000"/>
          <w:szCs w:val="26"/>
        </w:rPr>
        <w:t>XÁC NHẬN NỘI DUNG QUẢNG CÁO THỰC PHẨM</w:t>
      </w:r>
    </w:p>
    <w:p w:rsidR="00710B77" w:rsidRPr="00CD46FB" w:rsidRDefault="00710B77" w:rsidP="00710B77">
      <w:pPr>
        <w:jc w:val="center"/>
        <w:rPr>
          <w:color w:val="000000"/>
          <w:szCs w:val="26"/>
        </w:rPr>
      </w:pPr>
      <w:r w:rsidRPr="00CD46FB">
        <w:rPr>
          <w:color w:val="000000"/>
          <w:szCs w:val="26"/>
        </w:rPr>
        <w:t>(Áp dụng đối với trường hợp đăng ký lại)</w:t>
      </w:r>
    </w:p>
    <w:p w:rsidR="00710B77" w:rsidRPr="00CD46FB" w:rsidRDefault="00710B77" w:rsidP="00710B77">
      <w:pPr>
        <w:jc w:val="center"/>
        <w:rPr>
          <w:color w:val="000000"/>
          <w:szCs w:val="26"/>
        </w:rPr>
      </w:pPr>
      <w:r w:rsidRPr="00CD46FB">
        <w:rPr>
          <w:color w:val="000000"/>
          <w:szCs w:val="26"/>
        </w:rPr>
        <w:t>Số:……….</w:t>
      </w:r>
    </w:p>
    <w:p w:rsidR="00710B77" w:rsidRPr="00CD46FB" w:rsidRDefault="00710B77" w:rsidP="00710B77">
      <w:pPr>
        <w:rPr>
          <w:color w:val="000000"/>
          <w:szCs w:val="26"/>
        </w:rPr>
      </w:pPr>
    </w:p>
    <w:p w:rsidR="00710B77" w:rsidRPr="00CD46FB" w:rsidRDefault="00710B77" w:rsidP="00710B77">
      <w:pPr>
        <w:rPr>
          <w:color w:val="000000"/>
          <w:szCs w:val="26"/>
        </w:rPr>
      </w:pPr>
      <w:r w:rsidRPr="00CD46FB">
        <w:rPr>
          <w:color w:val="000000"/>
          <w:szCs w:val="26"/>
        </w:rPr>
        <w:t>Kính gửi: ……. [Tên cơ quan thường trực]</w:t>
      </w:r>
    </w:p>
    <w:p w:rsidR="00710B77" w:rsidRPr="00CD46FB" w:rsidRDefault="00710B77" w:rsidP="00710B77">
      <w:pPr>
        <w:rPr>
          <w:color w:val="000000"/>
          <w:szCs w:val="26"/>
        </w:rPr>
      </w:pPr>
      <w:r w:rsidRPr="00CD46FB">
        <w:rPr>
          <w:color w:val="000000"/>
          <w:szCs w:val="26"/>
        </w:rPr>
        <w:t>Ngày ….. tháng ….. năm ……, cơ sở đã được cơ quan [tên cơ quan thường trực] xác nhận nội dung quảng cáo đối với sản phẩm thực phẩm (số ……..); tuy nhiên, ………………..[lý do đăng ký lại] …..; đề nghị [tên cơ quan thường trực] xem xét và xác nhận nội dung quảng cáo đối với sản phẩm thực phẩm, cụ thể như sau:</w:t>
      </w:r>
    </w:p>
    <w:p w:rsidR="00710B77" w:rsidRPr="00CD46FB" w:rsidRDefault="00710B77" w:rsidP="00710B77">
      <w:pPr>
        <w:rPr>
          <w:b/>
          <w:bCs/>
          <w:color w:val="000000"/>
          <w:szCs w:val="26"/>
        </w:rPr>
      </w:pPr>
      <w:r w:rsidRPr="00CD46FB">
        <w:rPr>
          <w:b/>
          <w:bCs/>
          <w:color w:val="000000"/>
          <w:szCs w:val="26"/>
        </w:rPr>
        <w:t>1. Thông tin liên quan đến sản phẩm</w:t>
      </w:r>
    </w:p>
    <w:tbl>
      <w:tblPr>
        <w:tblW w:w="0" w:type="auto"/>
        <w:jc w:val="center"/>
        <w:tblCellMar>
          <w:left w:w="0" w:type="dxa"/>
          <w:right w:w="0" w:type="dxa"/>
        </w:tblCellMar>
        <w:tblLook w:val="04A0" w:firstRow="1" w:lastRow="0" w:firstColumn="1" w:lastColumn="0" w:noHBand="0" w:noVBand="1"/>
      </w:tblPr>
      <w:tblGrid>
        <w:gridCol w:w="577"/>
        <w:gridCol w:w="2274"/>
        <w:gridCol w:w="1449"/>
        <w:gridCol w:w="1298"/>
        <w:gridCol w:w="1710"/>
        <w:gridCol w:w="1361"/>
      </w:tblGrid>
      <w:tr w:rsidR="00710B77" w:rsidRPr="00CD46FB" w:rsidTr="002B39F3">
        <w:trPr>
          <w:jc w:val="center"/>
        </w:trPr>
        <w:tc>
          <w:tcPr>
            <w:tcW w:w="5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B77" w:rsidRPr="00AA4174" w:rsidRDefault="00710B77" w:rsidP="00AA4174">
            <w:pPr>
              <w:jc w:val="center"/>
              <w:rPr>
                <w:b/>
                <w:color w:val="000000"/>
                <w:szCs w:val="26"/>
              </w:rPr>
            </w:pPr>
            <w:r w:rsidRPr="00AA4174">
              <w:rPr>
                <w:b/>
                <w:color w:val="000000"/>
                <w:szCs w:val="26"/>
              </w:rPr>
              <w:t>TT</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0B77" w:rsidRPr="00AA4174" w:rsidRDefault="00710B77" w:rsidP="00AA4174">
            <w:pPr>
              <w:jc w:val="center"/>
              <w:rPr>
                <w:b/>
                <w:color w:val="000000"/>
                <w:szCs w:val="26"/>
              </w:rPr>
            </w:pPr>
            <w:r w:rsidRPr="00AA4174">
              <w:rPr>
                <w:b/>
                <w:color w:val="000000"/>
                <w:szCs w:val="26"/>
              </w:rPr>
              <w:t>Tên sản phẩm</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0B77" w:rsidRPr="00AA4174" w:rsidRDefault="00710B77" w:rsidP="00AA4174">
            <w:pPr>
              <w:jc w:val="center"/>
              <w:rPr>
                <w:b/>
                <w:color w:val="000000"/>
                <w:szCs w:val="26"/>
              </w:rPr>
            </w:pPr>
            <w:r w:rsidRPr="00AA4174">
              <w:rPr>
                <w:b/>
                <w:color w:val="000000"/>
                <w:szCs w:val="26"/>
              </w:rPr>
              <w:t>Tên, địa chỉ của cơ sở sản xuất, kinh doanh thực phẩm</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0B77" w:rsidRPr="00AA4174" w:rsidRDefault="00710B77" w:rsidP="00AA4174">
            <w:pPr>
              <w:jc w:val="center"/>
              <w:rPr>
                <w:b/>
                <w:color w:val="000000"/>
                <w:szCs w:val="26"/>
              </w:rPr>
            </w:pPr>
            <w:r w:rsidRPr="00AA4174">
              <w:rPr>
                <w:b/>
                <w:color w:val="000000"/>
                <w:szCs w:val="26"/>
              </w:rPr>
              <w:t>Nội dung quảng cáo</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0B77" w:rsidRPr="00AA4174" w:rsidRDefault="00710B77" w:rsidP="00AA4174">
            <w:pPr>
              <w:jc w:val="center"/>
              <w:rPr>
                <w:b/>
                <w:color w:val="000000"/>
                <w:szCs w:val="26"/>
              </w:rPr>
            </w:pPr>
            <w:r w:rsidRPr="00AA4174">
              <w:rPr>
                <w:b/>
                <w:color w:val="000000"/>
                <w:szCs w:val="26"/>
              </w:rPr>
              <w:t>Phương tiện quảng cáo (tên báo/ đài truyền hình …)</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0B77" w:rsidRPr="00AA4174" w:rsidRDefault="00710B77" w:rsidP="00AA4174">
            <w:pPr>
              <w:jc w:val="center"/>
              <w:rPr>
                <w:b/>
                <w:color w:val="000000"/>
                <w:szCs w:val="26"/>
              </w:rPr>
            </w:pPr>
            <w:r w:rsidRPr="00AA4174">
              <w:rPr>
                <w:b/>
                <w:color w:val="000000"/>
                <w:szCs w:val="26"/>
              </w:rPr>
              <w:t>Thời gian dự kiến quảng cáo</w:t>
            </w:r>
          </w:p>
        </w:tc>
      </w:tr>
      <w:tr w:rsidR="00710B77" w:rsidRPr="00CD46FB" w:rsidTr="002B39F3">
        <w:trPr>
          <w:jc w:val="center"/>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r>
      <w:tr w:rsidR="00710B77" w:rsidRPr="00CD46FB" w:rsidTr="002B39F3">
        <w:trPr>
          <w:jc w:val="center"/>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77" w:rsidRPr="00CD46FB" w:rsidRDefault="00710B77" w:rsidP="002B39F3">
            <w:pPr>
              <w:rPr>
                <w:color w:val="000000"/>
                <w:szCs w:val="26"/>
              </w:rPr>
            </w:pP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77" w:rsidRPr="00CD46FB" w:rsidRDefault="00710B77" w:rsidP="002B39F3">
            <w:pPr>
              <w:rPr>
                <w:color w:val="000000"/>
                <w:szCs w:val="26"/>
              </w:rPr>
            </w:pP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77" w:rsidRPr="00CD46FB" w:rsidRDefault="00710B77" w:rsidP="002B39F3">
            <w:pPr>
              <w:rPr>
                <w:color w:val="000000"/>
                <w:szCs w:val="26"/>
              </w:rPr>
            </w:pP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77" w:rsidRPr="00CD46FB" w:rsidRDefault="00710B77" w:rsidP="002B39F3">
            <w:pPr>
              <w:rPr>
                <w:color w:val="000000"/>
                <w:szCs w:val="26"/>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77" w:rsidRPr="00CD46FB" w:rsidRDefault="00710B77" w:rsidP="002B39F3">
            <w:pPr>
              <w:rPr>
                <w:color w:val="000000"/>
                <w:szCs w:val="26"/>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77" w:rsidRPr="00CD46FB" w:rsidRDefault="00710B77" w:rsidP="002B39F3">
            <w:pPr>
              <w:rPr>
                <w:color w:val="000000"/>
                <w:szCs w:val="26"/>
              </w:rPr>
            </w:pPr>
          </w:p>
        </w:tc>
      </w:tr>
      <w:tr w:rsidR="00710B77" w:rsidRPr="00CD46FB" w:rsidTr="002B39F3">
        <w:trPr>
          <w:jc w:val="center"/>
        </w:trPr>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0B77" w:rsidRPr="00CD46FB" w:rsidRDefault="00710B77" w:rsidP="002B39F3">
            <w:pPr>
              <w:rPr>
                <w:color w:val="000000"/>
                <w:szCs w:val="26"/>
              </w:rPr>
            </w:pPr>
            <w:r w:rsidRPr="00CD46FB">
              <w:rPr>
                <w:color w:val="000000"/>
                <w:szCs w:val="26"/>
              </w:rPr>
              <w:t> </w:t>
            </w:r>
          </w:p>
        </w:tc>
      </w:tr>
    </w:tbl>
    <w:p w:rsidR="00710B77" w:rsidRPr="00CD46FB" w:rsidRDefault="00710B77" w:rsidP="00710B77">
      <w:pPr>
        <w:rPr>
          <w:color w:val="000000"/>
          <w:szCs w:val="26"/>
        </w:rPr>
      </w:pPr>
      <w:r w:rsidRPr="00CD46FB">
        <w:rPr>
          <w:b/>
          <w:bCs/>
          <w:color w:val="000000"/>
          <w:szCs w:val="26"/>
        </w:rPr>
        <w:t>2. Các hồ sơ liên quan đính kèm theo quy định:</w:t>
      </w:r>
    </w:p>
    <w:p w:rsidR="00710B77" w:rsidRPr="00CD46FB" w:rsidRDefault="00710B77" w:rsidP="00710B77">
      <w:pPr>
        <w:rPr>
          <w:color w:val="000000"/>
          <w:szCs w:val="26"/>
        </w:rPr>
      </w:pPr>
      <w:r w:rsidRPr="00CD46FB">
        <w:rPr>
          <w:color w:val="000000"/>
          <w:szCs w:val="26"/>
        </w:rPr>
        <w:t>- …………………………………………………………………………................</w:t>
      </w:r>
    </w:p>
    <w:p w:rsidR="00710B77" w:rsidRPr="00CD46FB" w:rsidRDefault="00710B77" w:rsidP="00710B77">
      <w:pPr>
        <w:rPr>
          <w:color w:val="000000"/>
          <w:szCs w:val="26"/>
        </w:rPr>
      </w:pPr>
      <w:r w:rsidRPr="00CD46FB">
        <w:rPr>
          <w:color w:val="000000"/>
          <w:szCs w:val="26"/>
        </w:rPr>
        <w:t>- …………………………………………………………………………................</w:t>
      </w:r>
    </w:p>
    <w:p w:rsidR="00710B77" w:rsidRPr="00CD46FB" w:rsidRDefault="00710B77" w:rsidP="00710B77">
      <w:pPr>
        <w:rPr>
          <w:color w:val="000000"/>
          <w:szCs w:val="26"/>
        </w:rPr>
      </w:pPr>
      <w:r w:rsidRPr="00CD46FB">
        <w:rPr>
          <w:color w:val="000000"/>
          <w:szCs w:val="26"/>
        </w:rPr>
        <w:t>Tôi xin cam đoan các thông tin và hồ sơ nêu trên là đúng sự thật và cam kết thực hiện quảng cáo sản phẩm thực phẩm theo đúng nội dung đã đăng ký và được xác nhận.</w:t>
      </w:r>
    </w:p>
    <w:p w:rsidR="00710B77" w:rsidRPr="00CD46FB" w:rsidRDefault="00710B77" w:rsidP="00710B77">
      <w:pPr>
        <w:rPr>
          <w:color w:val="000000"/>
          <w:sz w:val="28"/>
        </w:rPr>
      </w:pPr>
      <w:r w:rsidRPr="00CD46FB">
        <w:rPr>
          <w:color w:val="000000"/>
          <w:sz w:val="28"/>
        </w:rPr>
        <w:t> </w:t>
      </w:r>
    </w:p>
    <w:tbl>
      <w:tblPr>
        <w:tblW w:w="8813" w:type="dxa"/>
        <w:jc w:val="center"/>
        <w:tblCellMar>
          <w:left w:w="0" w:type="dxa"/>
          <w:right w:w="0" w:type="dxa"/>
        </w:tblCellMar>
        <w:tblLook w:val="04A0" w:firstRow="1" w:lastRow="0" w:firstColumn="1" w:lastColumn="0" w:noHBand="0" w:noVBand="1"/>
      </w:tblPr>
      <w:tblGrid>
        <w:gridCol w:w="3348"/>
        <w:gridCol w:w="5465"/>
      </w:tblGrid>
      <w:tr w:rsidR="00710B77" w:rsidRPr="00CD46FB" w:rsidTr="002B39F3">
        <w:trPr>
          <w:jc w:val="center"/>
        </w:trPr>
        <w:tc>
          <w:tcPr>
            <w:tcW w:w="3348" w:type="dxa"/>
            <w:tcMar>
              <w:top w:w="0" w:type="dxa"/>
              <w:left w:w="108" w:type="dxa"/>
              <w:bottom w:w="0" w:type="dxa"/>
              <w:right w:w="108" w:type="dxa"/>
            </w:tcMar>
            <w:hideMark/>
          </w:tcPr>
          <w:p w:rsidR="00710B77" w:rsidRPr="00CD46FB" w:rsidRDefault="00710B77" w:rsidP="002B39F3">
            <w:pPr>
              <w:rPr>
                <w:color w:val="000000"/>
                <w:sz w:val="28"/>
              </w:rPr>
            </w:pPr>
            <w:r w:rsidRPr="00CD46FB">
              <w:rPr>
                <w:color w:val="000000"/>
                <w:sz w:val="28"/>
              </w:rPr>
              <w:t> </w:t>
            </w:r>
          </w:p>
        </w:tc>
        <w:tc>
          <w:tcPr>
            <w:tcW w:w="5465" w:type="dxa"/>
            <w:tcMar>
              <w:top w:w="0" w:type="dxa"/>
              <w:left w:w="108" w:type="dxa"/>
              <w:bottom w:w="0" w:type="dxa"/>
              <w:right w:w="108" w:type="dxa"/>
            </w:tcMar>
            <w:hideMark/>
          </w:tcPr>
          <w:p w:rsidR="00710B77" w:rsidRPr="00CD46FB" w:rsidRDefault="00710B77" w:rsidP="00710B77">
            <w:pPr>
              <w:spacing w:after="0"/>
              <w:jc w:val="center"/>
              <w:rPr>
                <w:b/>
                <w:bCs/>
                <w:color w:val="000000"/>
                <w:sz w:val="28"/>
              </w:rPr>
            </w:pPr>
            <w:r w:rsidRPr="00CD46FB">
              <w:rPr>
                <w:b/>
                <w:bCs/>
                <w:color w:val="000000"/>
                <w:sz w:val="28"/>
              </w:rPr>
              <w:t>Đại diện tổ chức, cá nhân</w:t>
            </w:r>
          </w:p>
          <w:p w:rsidR="00710B77" w:rsidRPr="00CD46FB" w:rsidRDefault="00710B77" w:rsidP="00710B77">
            <w:pPr>
              <w:spacing w:after="0"/>
              <w:jc w:val="center"/>
              <w:rPr>
                <w:color w:val="000000"/>
                <w:sz w:val="28"/>
              </w:rPr>
            </w:pPr>
            <w:r w:rsidRPr="00CD46FB">
              <w:rPr>
                <w:iCs/>
                <w:color w:val="000000"/>
                <w:sz w:val="28"/>
              </w:rPr>
              <w:t>(Ký tên, đóng dấu)</w:t>
            </w:r>
          </w:p>
        </w:tc>
      </w:tr>
    </w:tbl>
    <w:p w:rsidR="00710B77" w:rsidRPr="00CD46FB" w:rsidRDefault="00710B77" w:rsidP="00710B77">
      <w:pPr>
        <w:rPr>
          <w:b/>
          <w:color w:val="000000"/>
          <w:sz w:val="28"/>
          <w:lang w:val="vi-VN"/>
        </w:rPr>
      </w:pPr>
      <w:r w:rsidRPr="00CD46FB">
        <w:rPr>
          <w:b/>
          <w:color w:val="000000"/>
          <w:sz w:val="28"/>
          <w:lang w:val="vi-VN"/>
        </w:rPr>
        <w:t xml:space="preserve"> </w:t>
      </w:r>
    </w:p>
    <w:sectPr w:rsidR="00710B77" w:rsidRPr="00CD46FB" w:rsidSect="00AA4174">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77"/>
    <w:rsid w:val="003B7D08"/>
    <w:rsid w:val="00710B77"/>
    <w:rsid w:val="00A66BC7"/>
    <w:rsid w:val="00AA4174"/>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2018-04-12T02:36:00Z</dcterms:created>
  <dcterms:modified xsi:type="dcterms:W3CDTF">2018-04-24T01:07:00Z</dcterms:modified>
</cp:coreProperties>
</file>